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74" w:rsidRPr="00F05574" w:rsidRDefault="0077581E" w:rsidP="00F05574">
      <w:pPr>
        <w:spacing w:line="360" w:lineRule="auto"/>
        <w:rPr>
          <w:sz w:val="28"/>
          <w:lang w:val="ru-RU"/>
        </w:rPr>
      </w:pPr>
      <w:bookmarkStart w:id="0" w:name="_page_11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4ADE3F51" wp14:editId="4B2FD4F4">
            <wp:simplePos x="0" y="0"/>
            <wp:positionH relativeFrom="page">
              <wp:posOffset>197284</wp:posOffset>
            </wp:positionH>
            <wp:positionV relativeFrom="page">
              <wp:posOffset>308647</wp:posOffset>
            </wp:positionV>
            <wp:extent cx="7144033" cy="1007320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44033" cy="1007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="00F05574" w:rsidRPr="00F05574">
        <w:rPr>
          <w:b/>
          <w:sz w:val="28"/>
          <w:lang w:val="ru-RU"/>
        </w:rPr>
        <w:br w:type="page"/>
      </w:r>
    </w:p>
    <w:bookmarkStart w:id="2" w:name="_Toc85440216" w:displacedByCustomXml="next"/>
    <w:sdt>
      <w:sdtPr>
        <w:rPr>
          <w:rFonts w:ascii="Times New Roman" w:hAnsi="Times New Roman"/>
          <w:color w:val="auto"/>
          <w:kern w:val="2"/>
          <w:sz w:val="24"/>
          <w:szCs w:val="24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  <w:sz w:val="28"/>
          <w:szCs w:val="28"/>
        </w:rPr>
      </w:sdtEndPr>
      <w:sdtContent>
        <w:p w:rsidR="00ED5D53" w:rsidRPr="009A1663" w:rsidRDefault="00ED5D53" w:rsidP="00D61495">
          <w:pPr>
            <w:pStyle w:val="aff0"/>
            <w:spacing w:line="360" w:lineRule="auto"/>
            <w:jc w:val="center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9A1663">
            <w:rPr>
              <w:rFonts w:ascii="Times New Roman" w:hAnsi="Times New Roman"/>
              <w:color w:val="000000" w:themeColor="text1"/>
              <w:sz w:val="24"/>
              <w:szCs w:val="24"/>
            </w:rPr>
            <w:t>СОДЕРЖАНИЕ</w:t>
          </w:r>
        </w:p>
        <w:p w:rsidR="009A1663" w:rsidRPr="009A1663" w:rsidRDefault="00E166E0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r w:rsidRPr="009A1663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begin"/>
          </w:r>
          <w:r w:rsidR="00ED5D53" w:rsidRPr="009A1663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TOC \o "1-3" \h \z \u</w:instrText>
          </w:r>
          <w:r w:rsidRPr="009A1663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separate"/>
          </w:r>
          <w:hyperlink w:anchor="_Toc115877762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/>
              </w:rPr>
              <w:t>Пояснительная записка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_Toc115877762 \h </w:instrText>
            </w:r>
            <w:r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3</w:t>
            </w:r>
            <w:r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63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/>
              </w:rPr>
              <w:t xml:space="preserve">РАЗДЕЛ </w:t>
            </w:r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</w:rPr>
              <w:t>I</w:t>
            </w:r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/>
              </w:rPr>
              <w:t>. ЦЕЛЕВОЙ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_Toc115877763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5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64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lang w:val="ru-RU"/>
              </w:rPr>
              <w:t>1.1. Методологические подходы и принципы воспитания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_Toc115877764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6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65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/>
              </w:rPr>
              <w:t>1.2. Цель и задачи воспитания обучающихся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_Toc115877765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8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66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/>
              </w:rPr>
              <w:t>1.3. Целевые ориентиры результатов воспитания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_Toc115877766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9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67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lang w:val="ru-RU"/>
              </w:rPr>
              <w:t xml:space="preserve">РАЗДЕЛ </w:t>
            </w:r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</w:rPr>
              <w:t>II</w:t>
            </w:r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lang w:val="ru-RU"/>
              </w:rPr>
              <w:t>. СОДЕРЖАТЕЛЬНЫЙ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_Toc115877767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16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68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lang w:val="ru-RU"/>
              </w:rPr>
              <w:t>2.1. Уклад общеобразовательной организации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_Toc115877768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16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69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</w:rPr>
              <w:t>2.2. Воспитывающие общности (сообщества) в школе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_Toc115877769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19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70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lang w:val="ru-RU"/>
              </w:rPr>
              <w:t>2.3. Направления воспитания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_Toc115877770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21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71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lang w:val="ru-RU"/>
              </w:rPr>
              <w:t>2.4 Виды, формы и содержание воспитательной деятельности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_Toc115877771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22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73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/>
              </w:rPr>
              <w:t xml:space="preserve">РАЗДЕЛ </w:t>
            </w:r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</w:rPr>
              <w:t>III</w:t>
            </w:r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/>
              </w:rPr>
              <w:t>. ОРГАНИЗАЦИОННЫЙ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_Toc115877773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37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74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/>
              </w:rPr>
              <w:t>3.1. Кадровое обеспечение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_Toc115877774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37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75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/>
              </w:rPr>
              <w:t>3.2. Нормативно-методическое обеспечение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_Toc115877775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38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76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 w:bidi="ru-RU"/>
              </w:rPr>
              <w:t>3.3. Требования к условиям работы с детьми с особыми образовательными потребностями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_Toc115877776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39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77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_Toc115877777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40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9A1663" w:rsidRPr="009A1663" w:rsidRDefault="0077581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15877778" w:history="1">
            <w:r w:rsidR="009A1663" w:rsidRPr="009A1663">
              <w:rPr>
                <w:rStyle w:val="aff1"/>
                <w:rFonts w:ascii="Times New Roman" w:hAnsi="Times New Roman"/>
                <w:b w:val="0"/>
                <w:i w:val="0"/>
                <w:noProof/>
                <w:w w:val="0"/>
                <w:lang w:val="ru-RU"/>
              </w:rPr>
              <w:t>3.5. Анализ воспитательного процесса</w:t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begin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instrText xml:space="preserve"> PAGEREF _Toc115877778 \h </w:instrTex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separate"/>
            </w:r>
            <w:r w:rsidR="009A1663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>41</w:t>
            </w:r>
            <w:r w:rsidR="00E166E0" w:rsidRPr="009A166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fldChar w:fldCharType="end"/>
            </w:r>
          </w:hyperlink>
        </w:p>
        <w:p w:rsidR="00ED5D53" w:rsidRPr="00CD2C27" w:rsidRDefault="00E166E0" w:rsidP="00D61495">
          <w:pPr>
            <w:spacing w:line="360" w:lineRule="auto"/>
            <w:rPr>
              <w:sz w:val="28"/>
              <w:szCs w:val="28"/>
            </w:rPr>
          </w:pPr>
          <w:r w:rsidRPr="009A1663">
            <w:rPr>
              <w:noProof/>
              <w:sz w:val="24"/>
            </w:rPr>
            <w:fldChar w:fldCharType="end"/>
          </w:r>
        </w:p>
      </w:sdtContent>
    </w:sdt>
    <w:p w:rsidR="00E56EEA" w:rsidRPr="00A41A36" w:rsidRDefault="00E56EEA" w:rsidP="00533B14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3" w:name="_Toc115877762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3"/>
      <w:bookmarkEnd w:id="2"/>
    </w:p>
    <w:p w:rsidR="005D0134" w:rsidRPr="00A41A36" w:rsidRDefault="00F05574" w:rsidP="00A41A36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bookmarkStart w:id="4" w:name="_Hlk99529978"/>
      <w:bookmarkStart w:id="5" w:name="_Toc85440217"/>
      <w:r>
        <w:rPr>
          <w:sz w:val="28"/>
          <w:szCs w:val="28"/>
          <w:lang w:val="ru-RU"/>
        </w:rPr>
        <w:t>Р</w:t>
      </w:r>
      <w:r w:rsidR="005D0134" w:rsidRPr="00A41A36">
        <w:rPr>
          <w:sz w:val="28"/>
          <w:szCs w:val="28"/>
          <w:lang w:val="ru-RU"/>
        </w:rPr>
        <w:t xml:space="preserve">абочая программа воспитания </w:t>
      </w:r>
      <w:r w:rsidR="0061166F">
        <w:rPr>
          <w:sz w:val="28"/>
          <w:szCs w:val="28"/>
          <w:lang w:val="ru-RU"/>
        </w:rPr>
        <w:t>МКОУ «Чипляевская ООШ» Спас-Деменского района Калужской области (далее – Программа) разработана</w:t>
      </w:r>
      <w:r w:rsidR="005D0134" w:rsidRPr="00A41A36">
        <w:rPr>
          <w:sz w:val="28"/>
          <w:szCs w:val="28"/>
          <w:lang w:val="ru-RU"/>
        </w:rPr>
        <w:t xml:space="preserve"> на основе Федерального закона</w:t>
      </w:r>
      <w:r w:rsidR="000B287F">
        <w:rPr>
          <w:sz w:val="28"/>
          <w:szCs w:val="28"/>
          <w:lang w:val="ru-RU"/>
        </w:rPr>
        <w:t xml:space="preserve"> </w:t>
      </w:r>
      <w:r w:rsidR="005D0134" w:rsidRPr="00A66919">
        <w:rPr>
          <w:sz w:val="28"/>
          <w:szCs w:val="28"/>
          <w:lang w:val="ru-RU"/>
        </w:rPr>
        <w:t>от 29</w:t>
      </w:r>
      <w:r w:rsidR="000B287F" w:rsidRPr="00A66919">
        <w:rPr>
          <w:sz w:val="28"/>
          <w:szCs w:val="28"/>
          <w:lang w:val="ru-RU"/>
        </w:rPr>
        <w:t>.12.</w:t>
      </w:r>
      <w:r w:rsidR="005D0134" w:rsidRPr="00A66919">
        <w:rPr>
          <w:sz w:val="28"/>
          <w:szCs w:val="28"/>
          <w:lang w:val="ru-RU"/>
        </w:rPr>
        <w:t>2012</w:t>
      </w:r>
      <w:r w:rsidR="005D0134" w:rsidRPr="00A41A36">
        <w:rPr>
          <w:sz w:val="28"/>
          <w:szCs w:val="28"/>
          <w:lang w:val="ru-RU"/>
        </w:rPr>
        <w:t xml:space="preserve"> № 273-ФЗ «Об образовании в Российской Федерации», с уч</w:t>
      </w:r>
      <w:r w:rsidR="000B287F">
        <w:rPr>
          <w:sz w:val="28"/>
          <w:szCs w:val="28"/>
          <w:lang w:val="ru-RU"/>
        </w:rPr>
        <w:t>ё</w:t>
      </w:r>
      <w:r w:rsidR="005D0134" w:rsidRPr="00A41A36">
        <w:rPr>
          <w:sz w:val="28"/>
          <w:szCs w:val="28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>
        <w:rPr>
          <w:sz w:val="28"/>
          <w:szCs w:val="28"/>
          <w:lang w:val="ru-RU"/>
        </w:rPr>
        <w:t>-</w:t>
      </w:r>
      <w:r w:rsidR="005D0134" w:rsidRPr="00A41A36">
        <w:rPr>
          <w:sz w:val="28"/>
          <w:szCs w:val="28"/>
          <w:lang w:val="ru-RU"/>
        </w:rPr>
        <w:t xml:space="preserve">2025 гг., </w:t>
      </w:r>
      <w:r w:rsidR="005D0134" w:rsidRPr="00A41A36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="005D0134" w:rsidRPr="00A41A36">
        <w:rPr>
          <w:sz w:val="28"/>
          <w:szCs w:val="28"/>
          <w:lang w:val="ru-RU"/>
        </w:rPr>
        <w:t xml:space="preserve"> федеральных государственных образовательных стандартов начального обще</w:t>
      </w:r>
      <w:r w:rsidR="0061166F">
        <w:rPr>
          <w:sz w:val="28"/>
          <w:szCs w:val="28"/>
          <w:lang w:val="ru-RU"/>
        </w:rPr>
        <w:t xml:space="preserve">го, основного общего </w:t>
      </w:r>
      <w:r w:rsidR="005D0134" w:rsidRPr="00A41A36">
        <w:rPr>
          <w:sz w:val="28"/>
          <w:szCs w:val="28"/>
          <w:lang w:val="ru-RU"/>
        </w:rPr>
        <w:t xml:space="preserve">общего образования </w:t>
      </w:r>
      <w:r w:rsidR="005D0134" w:rsidRPr="00A41A36">
        <w:rPr>
          <w:color w:val="000000"/>
          <w:w w:val="0"/>
          <w:sz w:val="28"/>
          <w:szCs w:val="28"/>
          <w:lang w:val="ru-RU"/>
        </w:rPr>
        <w:t xml:space="preserve">(далее </w:t>
      </w:r>
      <w:r w:rsidR="000B287F">
        <w:rPr>
          <w:color w:val="000000"/>
          <w:w w:val="0"/>
          <w:sz w:val="28"/>
          <w:szCs w:val="28"/>
          <w:lang w:val="ru-RU"/>
        </w:rPr>
        <w:t>—</w:t>
      </w:r>
      <w:r w:rsidR="005D0134" w:rsidRPr="00A41A36">
        <w:rPr>
          <w:color w:val="000000"/>
          <w:w w:val="0"/>
          <w:sz w:val="28"/>
          <w:szCs w:val="28"/>
          <w:lang w:val="ru-RU"/>
        </w:rPr>
        <w:t xml:space="preserve"> ФГОС)</w:t>
      </w:r>
      <w:r w:rsidR="005D0134" w:rsidRPr="00A41A36">
        <w:rPr>
          <w:sz w:val="28"/>
          <w:szCs w:val="28"/>
          <w:lang w:val="ru-RU"/>
        </w:rPr>
        <w:t xml:space="preserve">. 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государственной политики в области образования и воспитания.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66919">
        <w:rPr>
          <w:color w:val="000000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A66919">
        <w:rPr>
          <w:color w:val="000000"/>
          <w:w w:val="0"/>
          <w:sz w:val="28"/>
          <w:szCs w:val="28"/>
          <w:lang w:val="ru-RU"/>
        </w:rPr>
        <w:t>ях начального общего, основного общего, среднего общего образования</w:t>
      </w:r>
      <w:r w:rsidRPr="00A66919">
        <w:rPr>
          <w:color w:val="000000"/>
          <w:w w:val="0"/>
          <w:sz w:val="28"/>
          <w:szCs w:val="28"/>
          <w:lang w:val="ru-RU"/>
        </w:rPr>
        <w:t>, соотносится с примерными рабочими программами воспитания для организаций, реализующих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образовательные программы дошкольного</w:t>
      </w:r>
      <w:r w:rsidR="000B287F">
        <w:rPr>
          <w:color w:val="000000"/>
          <w:w w:val="0"/>
          <w:sz w:val="28"/>
          <w:szCs w:val="28"/>
          <w:lang w:val="ru-RU"/>
        </w:rPr>
        <w:t>,</w:t>
      </w:r>
      <w:r w:rsidRPr="00A41A36">
        <w:rPr>
          <w:color w:val="000000"/>
          <w:w w:val="0"/>
          <w:sz w:val="28"/>
          <w:szCs w:val="28"/>
          <w:lang w:val="ru-RU"/>
        </w:rPr>
        <w:t xml:space="preserve"> среднего профессионального образования.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A41A36">
        <w:rPr>
          <w:sz w:val="28"/>
          <w:szCs w:val="28"/>
          <w:lang w:val="ru-RU"/>
        </w:rPr>
        <w:t>, в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 соответствии с ФГОС личностные результаты освоения программ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  <w:r w:rsidRPr="00A66919">
        <w:rPr>
          <w:color w:val="000000"/>
          <w:w w:val="0"/>
          <w:sz w:val="28"/>
          <w:szCs w:val="28"/>
          <w:lang w:val="ru-RU"/>
        </w:rPr>
        <w:t>основе в процессе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реализации основных направлений воспитательной деятельности, в том числе в части: 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Программа </w:t>
      </w:r>
      <w:r w:rsidR="006F3C49">
        <w:rPr>
          <w:color w:val="000000"/>
          <w:w w:val="0"/>
          <w:sz w:val="28"/>
          <w:szCs w:val="28"/>
          <w:lang w:val="ru-RU"/>
        </w:rPr>
        <w:t xml:space="preserve">МКОУ «Чипляевская ООШ» </w:t>
      </w:r>
      <w:r w:rsidRPr="00A41A36">
        <w:rPr>
          <w:color w:val="000000"/>
          <w:w w:val="0"/>
          <w:sz w:val="28"/>
          <w:szCs w:val="28"/>
          <w:lang w:val="ru-RU"/>
        </w:rPr>
        <w:t>включает три раздела: целевой, содержательный, организационный.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Приложение </w:t>
      </w:r>
      <w:r w:rsidR="00D8124A">
        <w:rPr>
          <w:color w:val="000000"/>
          <w:w w:val="0"/>
          <w:sz w:val="28"/>
          <w:szCs w:val="28"/>
          <w:lang w:val="ru-RU"/>
        </w:rPr>
        <w:t>—</w:t>
      </w:r>
      <w:r w:rsidRPr="00A41A36">
        <w:rPr>
          <w:color w:val="000000"/>
          <w:w w:val="0"/>
          <w:sz w:val="28"/>
          <w:szCs w:val="28"/>
          <w:lang w:val="ru-RU"/>
        </w:rPr>
        <w:t xml:space="preserve"> примерный календарный план воспитательной работы. </w:t>
      </w:r>
    </w:p>
    <w:p w:rsidR="005C2F80" w:rsidRPr="00A41A36" w:rsidRDefault="005D0134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br w:type="page"/>
      </w:r>
      <w:bookmarkEnd w:id="4"/>
    </w:p>
    <w:p w:rsidR="00E56EEA" w:rsidRPr="00A41A36" w:rsidRDefault="00E56EEA" w:rsidP="00533B14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6" w:name="_Toc115877763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5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6"/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A41A36">
        <w:rPr>
          <w:color w:val="000000"/>
          <w:w w:val="0"/>
          <w:sz w:val="28"/>
          <w:szCs w:val="28"/>
          <w:lang w:val="ru-RU"/>
        </w:rPr>
        <w:t>образовательной организации</w:t>
      </w:r>
      <w:r w:rsidRPr="00A41A36">
        <w:rPr>
          <w:color w:val="000000"/>
          <w:w w:val="0"/>
          <w:sz w:val="28"/>
          <w:szCs w:val="28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A41A36">
        <w:rPr>
          <w:color w:val="000000"/>
          <w:w w:val="0"/>
          <w:sz w:val="28"/>
          <w:szCs w:val="28"/>
          <w:lang w:val="ru-RU"/>
        </w:rPr>
        <w:t xml:space="preserve">Эти ценности и нормы определяют </w:t>
      </w:r>
      <w:r w:rsidR="002178FA" w:rsidRPr="00A41A36">
        <w:rPr>
          <w:w w:val="0"/>
          <w:sz w:val="28"/>
          <w:szCs w:val="28"/>
          <w:lang w:val="ru-RU"/>
        </w:rPr>
        <w:t xml:space="preserve">инвариантное содержание воспитания школьников. </w:t>
      </w:r>
      <w:r w:rsidRPr="00A41A36">
        <w:rPr>
          <w:color w:val="000000"/>
          <w:w w:val="0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A66919">
        <w:rPr>
          <w:color w:val="000000"/>
          <w:w w:val="0"/>
          <w:sz w:val="28"/>
          <w:szCs w:val="28"/>
          <w:lang w:val="ru-RU"/>
        </w:rPr>
        <w:t xml:space="preserve">установленными </w:t>
      </w:r>
      <w:r w:rsidRPr="00A66919">
        <w:rPr>
          <w:color w:val="000000"/>
          <w:w w:val="0"/>
          <w:sz w:val="28"/>
          <w:szCs w:val="28"/>
          <w:lang w:val="ru-RU"/>
        </w:rPr>
        <w:t xml:space="preserve">в </w:t>
      </w:r>
      <w:r w:rsidR="00533B14" w:rsidRPr="00A66919">
        <w:rPr>
          <w:color w:val="000000"/>
          <w:w w:val="0"/>
          <w:sz w:val="28"/>
          <w:szCs w:val="28"/>
          <w:lang w:val="ru-RU"/>
        </w:rPr>
        <w:t>государственной</w:t>
      </w:r>
      <w:r w:rsidR="00533B14">
        <w:rPr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>
        <w:rPr>
          <w:color w:val="000000"/>
          <w:w w:val="0"/>
          <w:sz w:val="28"/>
          <w:szCs w:val="28"/>
          <w:lang w:val="ru-RU"/>
        </w:rPr>
        <w:t>Отечества</w:t>
      </w:r>
      <w:r w:rsidRPr="00A41A36">
        <w:rPr>
          <w:color w:val="000000"/>
          <w:w w:val="0"/>
          <w:sz w:val="28"/>
          <w:szCs w:val="28"/>
          <w:lang w:val="ru-RU"/>
        </w:rPr>
        <w:t>.</w:t>
      </w: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strike/>
          <w:color w:val="000000"/>
          <w:sz w:val="28"/>
          <w:szCs w:val="28"/>
          <w:lang w:val="ru-RU"/>
        </w:rPr>
      </w:pPr>
      <w:bookmarkStart w:id="7" w:name="_Toc85440219"/>
      <w:bookmarkStart w:id="8" w:name="_Toc115877764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</w:t>
      </w:r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A36869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Методологические подходы и принципы </w:t>
      </w:r>
      <w:bookmarkEnd w:id="7"/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воспита</w:t>
      </w:r>
      <w:r w:rsidR="004339BE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ния</w:t>
      </w:r>
      <w:bookmarkEnd w:id="8"/>
    </w:p>
    <w:p w:rsidR="00EC7063" w:rsidRPr="00A41A36" w:rsidRDefault="00EC7063" w:rsidP="00A41A36">
      <w:pPr>
        <w:pStyle w:val="14"/>
        <w:spacing w:after="0" w:line="360" w:lineRule="auto"/>
        <w:ind w:firstLine="580"/>
        <w:jc w:val="both"/>
        <w:rPr>
          <w:rFonts w:ascii="Times New Roman" w:hAnsi="Times New Roman" w:cs="Times New Roman"/>
        </w:rPr>
      </w:pPr>
      <w:r w:rsidRPr="00A41A36">
        <w:rPr>
          <w:rFonts w:ascii="Times New Roman" w:hAnsi="Times New Roman" w:cs="Times New Roman"/>
        </w:rPr>
        <w:t xml:space="preserve">Методологической основой воспитательной деятельности являются </w:t>
      </w:r>
      <w:r w:rsidRPr="00A41A36">
        <w:rPr>
          <w:rFonts w:ascii="Times New Roman" w:hAnsi="Times New Roman" w:cs="Times New Roman"/>
        </w:rPr>
        <w:lastRenderedPageBreak/>
        <w:t>аксиологический, антропологический, культурно-исторический и системно-деятельностный подходы:</w:t>
      </w:r>
    </w:p>
    <w:p w:rsidR="00EC7063" w:rsidRPr="00A41A36" w:rsidRDefault="00EC7063" w:rsidP="00A41A36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аксиологический подход</w:t>
      </w:r>
      <w:r w:rsidRPr="00A41A36">
        <w:rPr>
          <w:kern w:val="0"/>
          <w:sz w:val="28"/>
          <w:szCs w:val="28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val="ru-RU" w:eastAsia="en-US"/>
        </w:rPr>
        <w:t>гуманитарно-антропологический подход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д</w:t>
      </w:r>
      <w:r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ругими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людьми</w:t>
      </w:r>
      <w:r w:rsidR="00DC21B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color w:val="4472C4" w:themeColor="accent1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rFonts w:cstheme="minorBidi"/>
          <w:b/>
          <w:i/>
          <w:kern w:val="0"/>
          <w:sz w:val="28"/>
          <w:szCs w:val="28"/>
          <w:lang w:val="ru-RU" w:eastAsia="en-US"/>
        </w:rPr>
        <w:t>культурно-исторический подход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предполагает освоение личностью ценностей культуры посредством интериоризации 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—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ё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т перспективу, в которой формируется образ будущего России, складывается 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lastRenderedPageBreak/>
        <w:t xml:space="preserve">понимание миссии и роли нашей страны в мировом культурном наследии и его цивилизационном развитии. 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rFonts w:ascii="Calibri" w:hAnsi="Calibri" w:cstheme="minorBidi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системно-деятельностный</w:t>
      </w:r>
      <w:r w:rsidR="00DC21B7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подход </w:t>
      </w:r>
      <w:r w:rsidRPr="00A41A36">
        <w:rPr>
          <w:kern w:val="0"/>
          <w:sz w:val="28"/>
          <w:szCs w:val="28"/>
          <w:lang w:val="ru-RU" w:eastAsia="en-US"/>
        </w:rPr>
        <w:t xml:space="preserve"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>и нравственного выбора.</w:t>
      </w:r>
    </w:p>
    <w:p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Методологические основы определяются рядом основных </w:t>
      </w:r>
      <w:r w:rsidRPr="00A41A36">
        <w:rPr>
          <w:b/>
          <w:bCs/>
          <w:kern w:val="0"/>
          <w:sz w:val="28"/>
          <w:szCs w:val="28"/>
          <w:lang w:val="ru-RU" w:eastAsia="en-US"/>
        </w:rPr>
        <w:t>принципов воспитания</w:t>
      </w:r>
      <w:r w:rsidRPr="00A41A36">
        <w:rPr>
          <w:kern w:val="0"/>
          <w:sz w:val="28"/>
          <w:szCs w:val="28"/>
          <w:lang w:val="ru-RU" w:eastAsia="en-US"/>
        </w:rPr>
        <w:t>: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гуманистической направленности воспитания: </w:t>
      </w:r>
      <w:r w:rsidRPr="00A41A36">
        <w:rPr>
          <w:kern w:val="0"/>
          <w:sz w:val="28"/>
          <w:szCs w:val="28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ценностного единства и совместности: </w:t>
      </w:r>
      <w:r w:rsidRPr="00A41A36">
        <w:rPr>
          <w:kern w:val="0"/>
          <w:sz w:val="28"/>
          <w:szCs w:val="28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культуросообразности: </w:t>
      </w:r>
      <w:r w:rsidRPr="00A41A36">
        <w:rPr>
          <w:kern w:val="0"/>
          <w:sz w:val="28"/>
          <w:szCs w:val="28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следования нравственному примеру:</w:t>
      </w:r>
      <w:r w:rsidRPr="00A41A36">
        <w:rPr>
          <w:kern w:val="0"/>
          <w:sz w:val="28"/>
          <w:szCs w:val="28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безопасной жизнедеятельности: </w:t>
      </w:r>
      <w:r w:rsidRPr="00A41A36">
        <w:rPr>
          <w:kern w:val="0"/>
          <w:sz w:val="28"/>
          <w:szCs w:val="28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i/>
          <w:iCs/>
          <w:kern w:val="0"/>
          <w:sz w:val="28"/>
          <w:szCs w:val="28"/>
          <w:lang w:val="ru-RU" w:eastAsia="en-US"/>
        </w:rPr>
        <w:lastRenderedPageBreak/>
        <w:t>совместной деятельности детей и взрослых:</w:t>
      </w:r>
      <w:r w:rsidRPr="00A41A36">
        <w:rPr>
          <w:iCs/>
          <w:kern w:val="0"/>
          <w:sz w:val="28"/>
          <w:szCs w:val="28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инклюзивности:</w:t>
      </w:r>
      <w:r w:rsidRPr="00A41A36">
        <w:rPr>
          <w:kern w:val="0"/>
          <w:sz w:val="28"/>
          <w:szCs w:val="28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A41A36">
        <w:rPr>
          <w:kern w:val="0"/>
          <w:sz w:val="28"/>
          <w:szCs w:val="28"/>
          <w:lang w:val="ru-RU" w:eastAsia="en-US"/>
        </w:rPr>
        <w:t>;</w:t>
      </w:r>
    </w:p>
    <w:p w:rsidR="005D0134" w:rsidRPr="00A41A36" w:rsidRDefault="005D0134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bookmarkStart w:id="9" w:name="_Hlk99530018"/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возрастосообразности:</w:t>
      </w:r>
      <w:r w:rsidRPr="00A41A36">
        <w:rPr>
          <w:kern w:val="0"/>
          <w:sz w:val="28"/>
          <w:szCs w:val="28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нка с уч</w:t>
      </w:r>
      <w:r w:rsidR="00EF5751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том его возрастных и индивидуальных особенностей.</w:t>
      </w:r>
      <w:bookmarkEnd w:id="9"/>
    </w:p>
    <w:p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</w:t>
      </w:r>
      <w:r w:rsidRPr="0059001C">
        <w:rPr>
          <w:kern w:val="0"/>
          <w:sz w:val="28"/>
          <w:szCs w:val="28"/>
          <w:lang w:val="ru-RU" w:eastAsia="en-US"/>
        </w:rPr>
        <w:t>уклада.</w:t>
      </w:r>
    </w:p>
    <w:p w:rsidR="00A63D7F" w:rsidRPr="00A41A36" w:rsidRDefault="00A63D7F" w:rsidP="00A41A36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</w:p>
    <w:p w:rsidR="00A63D7F" w:rsidRPr="00A41A36" w:rsidRDefault="00A63D7F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0" w:name="_Toc115877765"/>
      <w:bookmarkStart w:id="11" w:name="bookmark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1.2. Цель и задачи воспитания обучающихся</w:t>
      </w:r>
      <w:bookmarkEnd w:id="10"/>
    </w:p>
    <w:p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iCs/>
          <w:kern w:val="0"/>
          <w:sz w:val="28"/>
          <w:szCs w:val="28"/>
          <w:lang w:val="ru-RU" w:eastAsia="ru-RU"/>
        </w:rPr>
        <w:t xml:space="preserve">Современный </w:t>
      </w:r>
      <w:r w:rsidRPr="00A66919">
        <w:rPr>
          <w:iCs/>
          <w:kern w:val="0"/>
          <w:sz w:val="28"/>
          <w:szCs w:val="28"/>
          <w:lang w:val="ru-RU" w:eastAsia="ru-RU"/>
        </w:rPr>
        <w:t>российский национальный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 воспитательный идеал </w:t>
      </w:r>
      <w:r w:rsidR="00EF5751">
        <w:rPr>
          <w:iCs/>
          <w:kern w:val="0"/>
          <w:sz w:val="28"/>
          <w:szCs w:val="28"/>
          <w:lang w:val="ru-RU" w:eastAsia="ru-RU"/>
        </w:rPr>
        <w:t>—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A41A36">
        <w:rPr>
          <w:kern w:val="0"/>
          <w:sz w:val="28"/>
          <w:szCs w:val="28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41A36">
        <w:rPr>
          <w:b/>
          <w:kern w:val="0"/>
          <w:sz w:val="28"/>
          <w:szCs w:val="28"/>
          <w:lang w:val="ru-RU" w:eastAsia="ru-RU"/>
        </w:rPr>
        <w:t>цель воспитания</w:t>
      </w:r>
      <w:r w:rsidRPr="00A41A36">
        <w:rPr>
          <w:b/>
          <w:i/>
          <w:kern w:val="0"/>
          <w:sz w:val="28"/>
          <w:szCs w:val="28"/>
          <w:lang w:val="ru-RU" w:eastAsia="ru-RU"/>
        </w:rPr>
        <w:t xml:space="preserve"> </w:t>
      </w:r>
      <w:r w:rsidRPr="00A41A36">
        <w:rPr>
          <w:kern w:val="0"/>
          <w:sz w:val="28"/>
          <w:szCs w:val="28"/>
          <w:lang w:val="ru-RU" w:eastAsia="ru-RU"/>
        </w:rPr>
        <w:t xml:space="preserve">обучающихся в </w:t>
      </w:r>
      <w:r w:rsidR="006F3C49">
        <w:rPr>
          <w:kern w:val="0"/>
          <w:sz w:val="28"/>
          <w:szCs w:val="28"/>
          <w:lang w:val="ru-RU" w:eastAsia="ru-RU"/>
        </w:rPr>
        <w:t>МКОУ «Чипляевская ООШ»</w:t>
      </w:r>
      <w:r w:rsidRPr="00A41A36">
        <w:rPr>
          <w:kern w:val="0"/>
          <w:sz w:val="28"/>
          <w:szCs w:val="28"/>
          <w:lang w:val="ru-RU" w:eastAsia="ru-RU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A41A36">
        <w:rPr>
          <w:kern w:val="0"/>
          <w:sz w:val="28"/>
          <w:szCs w:val="28"/>
          <w:lang w:val="ru-RU" w:eastAsia="ru-RU"/>
        </w:rPr>
        <w:lastRenderedPageBreak/>
        <w:t>многонационального народа Российской Федерации, природе и окружающей среде</w:t>
      </w:r>
      <w:r w:rsidRPr="00A41A36">
        <w:rPr>
          <w:sz w:val="28"/>
          <w:szCs w:val="28"/>
          <w:lang w:val="ru-RU"/>
        </w:rPr>
        <w:t>.</w:t>
      </w:r>
      <w:r w:rsidRPr="00A41A36">
        <w:rPr>
          <w:rStyle w:val="a7"/>
          <w:sz w:val="28"/>
          <w:szCs w:val="28"/>
          <w:lang w:val="ru-RU"/>
        </w:rPr>
        <w:footnoteReference w:id="1"/>
      </w:r>
      <w:r w:rsidRPr="00A41A36">
        <w:rPr>
          <w:sz w:val="28"/>
          <w:szCs w:val="28"/>
          <w:lang w:val="ru-RU"/>
        </w:rPr>
        <w:t xml:space="preserve"> </w:t>
      </w:r>
    </w:p>
    <w:p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iCs/>
          <w:strike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Задачи воспитания</w:t>
      </w:r>
      <w:r w:rsidRPr="00A41A36">
        <w:rPr>
          <w:kern w:val="0"/>
          <w:sz w:val="28"/>
          <w:szCs w:val="28"/>
          <w:lang w:val="ru-RU" w:eastAsia="ru-RU"/>
        </w:rPr>
        <w:t xml:space="preserve"> обучающихся в школе: 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A41A36">
        <w:rPr>
          <w:iCs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</w:t>
      </w:r>
      <w:r w:rsidRPr="00A66919">
        <w:rPr>
          <w:iCs/>
          <w:sz w:val="28"/>
          <w:szCs w:val="28"/>
          <w:lang w:val="ru-RU"/>
        </w:rPr>
        <w:t xml:space="preserve">в </w:t>
      </w:r>
      <w:r w:rsidR="00E64A70" w:rsidRPr="00A66919">
        <w:rPr>
          <w:iCs/>
          <w:sz w:val="28"/>
          <w:szCs w:val="28"/>
          <w:lang w:val="ru-RU"/>
        </w:rPr>
        <w:t xml:space="preserve">жизни, </w:t>
      </w:r>
      <w:r w:rsidRPr="00A66919">
        <w:rPr>
          <w:iCs/>
          <w:sz w:val="28"/>
          <w:szCs w:val="28"/>
          <w:lang w:val="ru-RU"/>
        </w:rPr>
        <w:t xml:space="preserve">практической </w:t>
      </w:r>
      <w:r w:rsidR="00E64A70" w:rsidRPr="00A66919">
        <w:rPr>
          <w:iCs/>
          <w:sz w:val="28"/>
          <w:szCs w:val="28"/>
          <w:lang w:val="ru-RU"/>
        </w:rPr>
        <w:t>деятельности</w:t>
      </w:r>
      <w:r w:rsidRPr="00A66919">
        <w:rPr>
          <w:iCs/>
          <w:sz w:val="28"/>
          <w:szCs w:val="28"/>
          <w:lang w:val="ru-RU"/>
        </w:rPr>
        <w:t>.</w:t>
      </w:r>
      <w:r w:rsidRPr="00A41A36">
        <w:rPr>
          <w:iCs/>
          <w:sz w:val="28"/>
          <w:szCs w:val="28"/>
          <w:lang w:val="ru-RU"/>
        </w:rPr>
        <w:t xml:space="preserve"> </w:t>
      </w:r>
    </w:p>
    <w:p w:rsidR="00A63D7F" w:rsidRPr="00A41A36" w:rsidRDefault="00A63D7F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2" w:name="_Toc85440225"/>
      <w:bookmarkStart w:id="13" w:name="_Toc115877766"/>
      <w:bookmarkEnd w:id="11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1.3</w:t>
      </w:r>
      <w:r w:rsidR="00C05A76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Целевые ориентиры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bookmarkEnd w:id="12"/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результатов воспитания</w:t>
      </w:r>
      <w:bookmarkEnd w:id="13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:rsidR="00E56EEA" w:rsidRPr="00A41A36" w:rsidRDefault="00E56EEA" w:rsidP="00A41A36">
      <w:pPr>
        <w:wordWrap/>
        <w:adjustRightInd w:val="0"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Результаты достижения цели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решения задач воспитания </w:t>
      </w:r>
      <w:r w:rsidR="006A2A29" w:rsidRPr="00A41A36">
        <w:rPr>
          <w:color w:val="000000"/>
          <w:w w:val="0"/>
          <w:sz w:val="28"/>
          <w:szCs w:val="28"/>
          <w:lang w:val="ru-RU"/>
        </w:rPr>
        <w:t>представляются</w:t>
      </w:r>
      <w:r w:rsidRPr="00A41A36">
        <w:rPr>
          <w:color w:val="000000"/>
          <w:w w:val="0"/>
          <w:sz w:val="28"/>
          <w:szCs w:val="28"/>
          <w:lang w:val="ru-RU"/>
        </w:rPr>
        <w:t xml:space="preserve"> в </w:t>
      </w:r>
      <w:r w:rsidR="006A2A29" w:rsidRPr="00A41A36">
        <w:rPr>
          <w:color w:val="000000"/>
          <w:w w:val="0"/>
          <w:sz w:val="28"/>
          <w:szCs w:val="28"/>
          <w:lang w:val="ru-RU"/>
        </w:rPr>
        <w:t>форме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целевых ориентиров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A41A36">
        <w:rPr>
          <w:color w:val="000000"/>
          <w:w w:val="0"/>
          <w:sz w:val="28"/>
          <w:szCs w:val="28"/>
          <w:lang w:val="ru-RU"/>
        </w:rPr>
        <w:t xml:space="preserve">на уровнях начального общего, основного общего, среднего общего образования. </w:t>
      </w:r>
    </w:p>
    <w:p w:rsidR="000A16FF" w:rsidRPr="00A41A36" w:rsidRDefault="00E56EEA" w:rsidP="00A41A36">
      <w:pPr>
        <w:wordWrap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  <w:bookmarkStart w:id="14" w:name="_Toc85440226"/>
      <w:r w:rsidRPr="00A41A36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  <w:bookmarkEnd w:id="14"/>
      <w:r w:rsidR="00C05A76" w:rsidRPr="00A41A36">
        <w:rPr>
          <w:b/>
          <w:bCs/>
          <w:color w:val="000000"/>
          <w:sz w:val="28"/>
          <w:szCs w:val="28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8354E2" w:rsidRPr="00A41A36" w:rsidTr="00485140">
        <w:tc>
          <w:tcPr>
            <w:tcW w:w="2263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77581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Понимающий значение гражданских символов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77581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354E2" w:rsidRPr="0077581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A41A36">
              <w:rPr>
                <w:bCs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354E2" w:rsidRPr="0077581E" w:rsidTr="00485140">
        <w:trPr>
          <w:trHeight w:val="131"/>
        </w:trPr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77581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77581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77581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Познавательное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:rsidR="00501BFC" w:rsidRPr="00A41A3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A41A36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A41A36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A41A3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77581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 xml:space="preserve">Знающий и принимающий свою российскую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A41A36">
              <w:rPr>
                <w:strike/>
                <w:w w:val="0"/>
                <w:sz w:val="28"/>
                <w:szCs w:val="28"/>
                <w:lang w:val="ru-RU"/>
              </w:rPr>
              <w:t>м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77581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77581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готовность оценивать свое поведение и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01BFC" w:rsidRPr="00A41A36" w:rsidRDefault="00501BFC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354E2" w:rsidRPr="0077581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77581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Понимающий ценность жизни, здоровья и безопасности человека в обществе, значение личных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усилий человека в сохранении здоровья своего и других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A41A36">
              <w:rPr>
                <w:w w:val="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собственный опыт. 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Умеющий осознавать эмоциональное состояние сво</w:t>
            </w:r>
            <w:r w:rsidR="002E63DC">
              <w:rPr>
                <w:w w:val="0"/>
                <w:sz w:val="28"/>
                <w:szCs w:val="28"/>
                <w:lang w:val="ru-RU"/>
              </w:rPr>
              <w:t>ё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77581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354E2" w:rsidRPr="0077581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глобальный характер экологических проблем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>,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77581E" w:rsidTr="00485140">
        <w:trPr>
          <w:trHeight w:val="85"/>
        </w:trPr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0A16FF" w:rsidRPr="00A41A36" w:rsidRDefault="000A16FF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sz w:val="28"/>
          <w:szCs w:val="28"/>
          <w:lang w:val="ru-RU"/>
        </w:rPr>
      </w:pPr>
    </w:p>
    <w:p w:rsidR="00E56EEA" w:rsidRPr="00A41A36" w:rsidRDefault="00E56EEA" w:rsidP="00A41A36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5" w:name="_Toc115877767"/>
      <w:bookmarkStart w:id="16" w:name="_Toc85440229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5"/>
    </w:p>
    <w:bookmarkEnd w:id="16"/>
    <w:p w:rsidR="00E56EEA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7" w:name="_Toc85440220"/>
      <w:bookmarkStart w:id="18" w:name="_Toc115877768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2.1</w:t>
      </w:r>
      <w:r w:rsidR="00E53DEB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Уклад </w:t>
      </w:r>
      <w:bookmarkEnd w:id="17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8"/>
    </w:p>
    <w:p w:rsidR="0038245E" w:rsidRPr="00A41A36" w:rsidRDefault="0038245E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66919">
        <w:rPr>
          <w:rFonts w:eastAsia="Arial"/>
          <w:bCs/>
          <w:color w:val="221E1F"/>
          <w:kern w:val="0"/>
          <w:sz w:val="28"/>
          <w:szCs w:val="28"/>
          <w:lang w:val="ru-RU" w:eastAsia="ru-RU" w:bidi="ru-RU"/>
        </w:rPr>
        <w:t xml:space="preserve">Уклад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— общественный договор участников образовательных отношений, опирающийся на базовые национальные ценности,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поддерживающий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определяющий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предметно-пространственную среду</w:t>
      </w:r>
      <w:r w:rsidR="0088328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учитывающий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социокультурный контекст.</w:t>
      </w:r>
    </w:p>
    <w:p w:rsidR="00053050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color w:val="231F20"/>
          <w:kern w:val="0"/>
          <w:sz w:val="28"/>
          <w:szCs w:val="28"/>
          <w:lang w:val="ru-RU" w:eastAsia="ru-RU" w:bidi="ru-RU"/>
        </w:rPr>
        <w:t>Организация воспитательной деятельности опирается на школьный уклад,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ё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«лицо» и репутацию в окружающем социуме, образовательном пространстве. </w:t>
      </w:r>
    </w:p>
    <w:p w:rsidR="0038245E" w:rsidRPr="00DB4EF7" w:rsidRDefault="00053050" w:rsidP="00DB4EF7">
      <w:pPr>
        <w:wordWrap/>
        <w:autoSpaceDE/>
        <w:autoSpaceDN/>
        <w:spacing w:after="40" w:line="360" w:lineRule="auto"/>
        <w:ind w:firstLine="709"/>
        <w:contextualSpacing/>
        <w:rPr>
          <w:rFonts w:eastAsia="Arial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Уклад задает и удерживает 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ценности</w:t>
      </w:r>
      <w:r w:rsidR="00E415BA"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,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принципы и традиции воспитания,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нравственную культуру взаимоотношений, поведения участников </w:t>
      </w:r>
      <w:r w:rsidRPr="0088328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воспитательного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="0038245E" w:rsidRPr="00A41A36">
        <w:rPr>
          <w:rFonts w:eastAsia="Arial"/>
          <w:kern w:val="0"/>
          <w:sz w:val="28"/>
          <w:szCs w:val="28"/>
          <w:lang w:val="ru-RU" w:eastAsia="ru-RU" w:bidi="ru-RU"/>
        </w:rPr>
        <w:t xml:space="preserve">Привлечение обучающихся и их родителей </w:t>
      </w:r>
      <w:r w:rsidR="0038245E" w:rsidRPr="00DB4EF7">
        <w:rPr>
          <w:rFonts w:eastAsia="Arial"/>
          <w:kern w:val="0"/>
          <w:sz w:val="28"/>
          <w:szCs w:val="28"/>
          <w:lang w:val="ru-RU" w:eastAsia="ru-RU" w:bidi="ru-RU"/>
        </w:rPr>
        <w:t>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DB4EF7" w:rsidRPr="00322CDE" w:rsidRDefault="00DB4EF7" w:rsidP="00A93073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История школы начинается с 1897</w:t>
      </w:r>
      <w:r w:rsidRPr="00DB4EF7">
        <w:rPr>
          <w:rStyle w:val="c1"/>
          <w:color w:val="000000"/>
          <w:sz w:val="28"/>
          <w:szCs w:val="28"/>
        </w:rPr>
        <w:t xml:space="preserve"> г., именно в этом году в поселке </w:t>
      </w:r>
      <w:r w:rsidR="00BA11FE">
        <w:rPr>
          <w:rStyle w:val="c1"/>
          <w:color w:val="000000"/>
          <w:sz w:val="28"/>
          <w:szCs w:val="28"/>
        </w:rPr>
        <w:t xml:space="preserve">Чипляево </w:t>
      </w:r>
      <w:r w:rsidRPr="00DB4EF7">
        <w:rPr>
          <w:rStyle w:val="c1"/>
          <w:color w:val="000000"/>
          <w:sz w:val="28"/>
          <w:szCs w:val="28"/>
        </w:rPr>
        <w:t xml:space="preserve">появилась </w:t>
      </w:r>
      <w:r w:rsidR="00BA11FE">
        <w:rPr>
          <w:rStyle w:val="c1"/>
          <w:color w:val="000000"/>
          <w:sz w:val="28"/>
          <w:szCs w:val="28"/>
        </w:rPr>
        <w:t>церковно-приходская</w:t>
      </w:r>
      <w:r w:rsidRPr="00DB4EF7">
        <w:rPr>
          <w:rStyle w:val="c1"/>
          <w:color w:val="000000"/>
          <w:sz w:val="28"/>
          <w:szCs w:val="28"/>
        </w:rPr>
        <w:t xml:space="preserve"> школа</w:t>
      </w:r>
      <w:r w:rsidR="00BA11FE">
        <w:rPr>
          <w:rStyle w:val="c1"/>
          <w:color w:val="000000"/>
          <w:sz w:val="28"/>
          <w:szCs w:val="28"/>
        </w:rPr>
        <w:t xml:space="preserve">. В 1930 школа крестьянской молодежи была преобразована в семилетнюю. В период фашистской оккупации школьные здания были разрушены. В 1948 году было построено новое здание семилетней школы. </w:t>
      </w:r>
      <w:r w:rsidR="00A93073">
        <w:rPr>
          <w:rStyle w:val="c1"/>
          <w:color w:val="000000"/>
          <w:sz w:val="28"/>
          <w:szCs w:val="28"/>
        </w:rPr>
        <w:t xml:space="preserve">С 1953 по 1960 года семилетнюю школу окончили 212 человек, в среднем по 30 учащихся в год. </w:t>
      </w:r>
      <w:r w:rsidR="00BA11FE">
        <w:rPr>
          <w:rStyle w:val="c1"/>
          <w:color w:val="000000"/>
          <w:sz w:val="28"/>
          <w:szCs w:val="28"/>
        </w:rPr>
        <w:t xml:space="preserve">В 1960 году Чипляевская школа была реорганизована в восьмилетнюю. </w:t>
      </w:r>
      <w:r w:rsidR="00A93073">
        <w:rPr>
          <w:rStyle w:val="c1"/>
          <w:color w:val="000000"/>
          <w:sz w:val="28"/>
          <w:szCs w:val="28"/>
        </w:rPr>
        <w:t xml:space="preserve">В 1966 году </w:t>
      </w:r>
      <w:r w:rsidR="00A93073">
        <w:rPr>
          <w:rStyle w:val="c1"/>
          <w:color w:val="000000"/>
          <w:sz w:val="28"/>
          <w:szCs w:val="28"/>
        </w:rPr>
        <w:lastRenderedPageBreak/>
        <w:t xml:space="preserve">Чипляевская </w:t>
      </w:r>
      <w:r w:rsidR="00A93073" w:rsidRPr="00322CDE">
        <w:rPr>
          <w:rStyle w:val="c1"/>
          <w:color w:val="000000"/>
          <w:sz w:val="28"/>
          <w:szCs w:val="28"/>
        </w:rPr>
        <w:t>школа стала средней. В 2010 году школа была реорганизована в основную.</w:t>
      </w:r>
    </w:p>
    <w:p w:rsidR="00DB4EF7" w:rsidRPr="00322CDE" w:rsidRDefault="00322CDE" w:rsidP="00322CDE">
      <w:pPr>
        <w:wordWrap/>
        <w:autoSpaceDE/>
        <w:autoSpaceDN/>
        <w:spacing w:after="40"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  <w:lang w:val="ru-RU"/>
        </w:rPr>
      </w:pPr>
      <w:r w:rsidRPr="00322CDE">
        <w:rPr>
          <w:color w:val="000000"/>
          <w:sz w:val="28"/>
          <w:szCs w:val="28"/>
          <w:shd w:val="clear" w:color="auto" w:fill="FFFFFF"/>
          <w:lang w:val="ru-RU"/>
        </w:rPr>
        <w:t>М</w:t>
      </w:r>
      <w:r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Pr="00322CDE">
        <w:rPr>
          <w:color w:val="000000"/>
          <w:sz w:val="28"/>
          <w:szCs w:val="28"/>
          <w:shd w:val="clear" w:color="auto" w:fill="FFFFFF"/>
          <w:lang w:val="ru-RU"/>
        </w:rPr>
        <w:t xml:space="preserve">ОУ </w:t>
      </w:r>
      <w:r>
        <w:rPr>
          <w:color w:val="000000"/>
          <w:sz w:val="28"/>
          <w:szCs w:val="28"/>
          <w:shd w:val="clear" w:color="auto" w:fill="FFFFFF"/>
          <w:lang w:val="ru-RU"/>
        </w:rPr>
        <w:t>«Чипляевская О</w:t>
      </w:r>
      <w:r w:rsidRPr="00322CDE">
        <w:rPr>
          <w:color w:val="000000"/>
          <w:sz w:val="28"/>
          <w:szCs w:val="28"/>
          <w:shd w:val="clear" w:color="auto" w:fill="FFFFFF"/>
          <w:lang w:val="ru-RU"/>
        </w:rPr>
        <w:t>ОШ</w:t>
      </w:r>
      <w:r>
        <w:rPr>
          <w:color w:val="000000"/>
          <w:sz w:val="28"/>
          <w:szCs w:val="28"/>
          <w:shd w:val="clear" w:color="auto" w:fill="FFFFFF"/>
          <w:lang w:val="ru-RU"/>
        </w:rPr>
        <w:t>» является общей</w:t>
      </w:r>
      <w:r w:rsidRPr="00322CDE">
        <w:rPr>
          <w:color w:val="000000"/>
          <w:sz w:val="28"/>
          <w:szCs w:val="28"/>
          <w:shd w:val="clear" w:color="auto" w:fill="FFFFFF"/>
          <w:lang w:val="ru-RU"/>
        </w:rPr>
        <w:t xml:space="preserve"> общеобразовательной школой, численность обучающихся на 1 </w:t>
      </w:r>
      <w:r>
        <w:rPr>
          <w:color w:val="000000"/>
          <w:sz w:val="28"/>
          <w:szCs w:val="28"/>
          <w:shd w:val="clear" w:color="auto" w:fill="FFFFFF"/>
          <w:lang w:val="ru-RU"/>
        </w:rPr>
        <w:t>сентября 2022 года составляет 37</w:t>
      </w:r>
      <w:r w:rsidRPr="00322CDE">
        <w:rPr>
          <w:color w:val="000000"/>
          <w:sz w:val="28"/>
          <w:szCs w:val="28"/>
          <w:shd w:val="clear" w:color="auto" w:fill="FFFFFF"/>
          <w:lang w:val="ru-RU"/>
        </w:rPr>
        <w:t xml:space="preserve"> человек, численность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педагогического коллектива – 11</w:t>
      </w:r>
      <w:r w:rsidRPr="00322CDE">
        <w:rPr>
          <w:color w:val="000000"/>
          <w:sz w:val="28"/>
          <w:szCs w:val="28"/>
          <w:shd w:val="clear" w:color="auto" w:fill="FFFFFF"/>
          <w:lang w:val="ru-RU"/>
        </w:rPr>
        <w:t xml:space="preserve"> чел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овек. Обучение ведётся с 1 по 9 </w:t>
      </w:r>
      <w:r w:rsidRPr="00322CDE">
        <w:rPr>
          <w:color w:val="000000"/>
          <w:sz w:val="28"/>
          <w:szCs w:val="28"/>
          <w:shd w:val="clear" w:color="auto" w:fill="FFFFFF"/>
          <w:lang w:val="ru-RU"/>
        </w:rPr>
        <w:t xml:space="preserve">класс по двум уровням </w:t>
      </w:r>
      <w:r w:rsidRPr="00322CDE">
        <w:rPr>
          <w:color w:val="000000"/>
          <w:sz w:val="28"/>
          <w:szCs w:val="28"/>
          <w:shd w:val="clear" w:color="auto" w:fill="FFFFFF"/>
        </w:rPr>
        <w:t> </w:t>
      </w:r>
      <w:r w:rsidRPr="00322CDE">
        <w:rPr>
          <w:color w:val="000000"/>
          <w:sz w:val="28"/>
          <w:szCs w:val="28"/>
          <w:shd w:val="clear" w:color="auto" w:fill="FFFFFF"/>
          <w:lang w:val="ru-RU"/>
        </w:rPr>
        <w:t>образования: начальное общее образование, основное общее образование.</w:t>
      </w:r>
    </w:p>
    <w:p w:rsidR="00322CDE" w:rsidRPr="00322CDE" w:rsidRDefault="00322CDE" w:rsidP="00322CDE">
      <w:pPr>
        <w:pStyle w:val="c12"/>
        <w:shd w:val="clear" w:color="auto" w:fill="FFFFFF"/>
        <w:spacing w:before="0" w:beforeAutospacing="0" w:after="0" w:afterAutospacing="0" w:line="360" w:lineRule="auto"/>
        <w:ind w:right="228" w:firstLine="60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МКОУ «Чипляевская ООШ»</w:t>
      </w:r>
      <w:r w:rsidRPr="00322CDE">
        <w:rPr>
          <w:rStyle w:val="c1"/>
          <w:color w:val="000000"/>
          <w:sz w:val="28"/>
          <w:szCs w:val="28"/>
        </w:rPr>
        <w:t xml:space="preserve">  - это сельская, малокомплектная школа, удаленная от культурных центров, </w:t>
      </w:r>
      <w:r>
        <w:rPr>
          <w:rStyle w:val="c1"/>
          <w:color w:val="000000"/>
          <w:sz w:val="28"/>
          <w:szCs w:val="28"/>
        </w:rPr>
        <w:t xml:space="preserve">спортивных школ </w:t>
      </w:r>
      <w:r w:rsidRPr="00322CDE">
        <w:rPr>
          <w:rStyle w:val="c1"/>
          <w:color w:val="000000"/>
          <w:sz w:val="28"/>
          <w:szCs w:val="28"/>
        </w:rPr>
        <w:t>и т.п. Данные факторы не  могут не вносить особенности в воспитательный процесс. Но следствием этого являются и положительные стороны.</w:t>
      </w:r>
    </w:p>
    <w:p w:rsidR="00322CDE" w:rsidRPr="00322CDE" w:rsidRDefault="00322CDE" w:rsidP="00322CDE">
      <w:pPr>
        <w:pStyle w:val="c12"/>
        <w:shd w:val="clear" w:color="auto" w:fill="FFFFFF"/>
        <w:spacing w:before="0" w:beforeAutospacing="0" w:after="0" w:afterAutospacing="0" w:line="360" w:lineRule="auto"/>
        <w:ind w:right="606" w:firstLine="616"/>
        <w:contextualSpacing/>
        <w:jc w:val="both"/>
        <w:rPr>
          <w:color w:val="000000"/>
          <w:sz w:val="28"/>
          <w:szCs w:val="28"/>
        </w:rPr>
      </w:pPr>
      <w:r w:rsidRPr="00322CDE">
        <w:rPr>
          <w:rStyle w:val="c1"/>
          <w:color w:val="000000"/>
          <w:sz w:val="28"/>
          <w:szCs w:val="28"/>
        </w:rPr>
        <w:t xml:space="preserve">Социокультурная среда </w:t>
      </w:r>
      <w:r>
        <w:rPr>
          <w:rStyle w:val="c1"/>
          <w:color w:val="000000"/>
          <w:sz w:val="28"/>
          <w:szCs w:val="28"/>
        </w:rPr>
        <w:t>деревни</w:t>
      </w:r>
      <w:r w:rsidRPr="00322CDE">
        <w:rPr>
          <w:rStyle w:val="c1"/>
          <w:color w:val="000000"/>
          <w:sz w:val="28"/>
          <w:szCs w:val="28"/>
        </w:rPr>
        <w:t xml:space="preserve"> более консервативна и традиционна, чем в городе, сохраняется бережное отношение к Родине и природе.</w:t>
      </w:r>
    </w:p>
    <w:p w:rsidR="00322CDE" w:rsidRPr="00322CDE" w:rsidRDefault="00322CDE" w:rsidP="00322CDE">
      <w:pPr>
        <w:wordWrap/>
        <w:autoSpaceDE/>
        <w:autoSpaceDN/>
        <w:spacing w:after="40"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  <w:lang w:val="ru-RU"/>
        </w:rPr>
      </w:pPr>
      <w:r w:rsidRPr="00322CDE">
        <w:rPr>
          <w:color w:val="000000"/>
          <w:sz w:val="28"/>
          <w:szCs w:val="28"/>
          <w:shd w:val="clear" w:color="auto" w:fill="FFFFFF"/>
          <w:lang w:val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Педагоги школы знают </w:t>
      </w:r>
      <w:r w:rsidRPr="00322CDE">
        <w:rPr>
          <w:color w:val="000000"/>
          <w:sz w:val="28"/>
          <w:szCs w:val="28"/>
          <w:shd w:val="clear" w:color="auto" w:fill="FFFFFF"/>
          <w:lang w:val="ru-RU"/>
        </w:rPr>
        <w:t>особенности, бытовые условия жизни школьников, что способствует установлению доброжелательных и доверительных отношений.</w:t>
      </w:r>
    </w:p>
    <w:p w:rsidR="00322CDE" w:rsidRPr="00322CDE" w:rsidRDefault="00322CDE" w:rsidP="00322CDE">
      <w:pPr>
        <w:pStyle w:val="c12"/>
        <w:shd w:val="clear" w:color="auto" w:fill="FFFFFF"/>
        <w:spacing w:before="0" w:beforeAutospacing="0" w:after="0" w:afterAutospacing="0" w:line="360" w:lineRule="auto"/>
        <w:ind w:right="228" w:firstLine="736"/>
        <w:contextualSpacing/>
        <w:jc w:val="both"/>
        <w:rPr>
          <w:color w:val="000000"/>
          <w:sz w:val="28"/>
          <w:szCs w:val="28"/>
        </w:rPr>
      </w:pPr>
      <w:r w:rsidRPr="00322CDE">
        <w:rPr>
          <w:rStyle w:val="c1"/>
          <w:color w:val="000000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:rsidR="00322CDE" w:rsidRPr="00322CDE" w:rsidRDefault="00322CDE" w:rsidP="00322CDE">
      <w:pPr>
        <w:pStyle w:val="c12"/>
        <w:shd w:val="clear" w:color="auto" w:fill="FFFFFF"/>
        <w:spacing w:before="0" w:beforeAutospacing="0" w:after="0" w:afterAutospacing="0" w:line="360" w:lineRule="auto"/>
        <w:ind w:firstLine="556"/>
        <w:contextualSpacing/>
        <w:jc w:val="both"/>
        <w:rPr>
          <w:color w:val="000000"/>
          <w:sz w:val="28"/>
          <w:szCs w:val="28"/>
        </w:rPr>
      </w:pPr>
      <w:r w:rsidRPr="00322CDE">
        <w:rPr>
          <w:rStyle w:val="c1"/>
          <w:color w:val="000000"/>
          <w:sz w:val="28"/>
          <w:szCs w:val="28"/>
        </w:rPr>
        <w:t>Школа удалена от города, культурных Центров, но использует в воспитании цифровые  возможности, электронные образовательные платформы.</w:t>
      </w:r>
    </w:p>
    <w:p w:rsidR="00322CDE" w:rsidRPr="00A21F18" w:rsidRDefault="00322CDE" w:rsidP="00A21F18">
      <w:pPr>
        <w:pStyle w:val="c12"/>
        <w:shd w:val="clear" w:color="auto" w:fill="FFFFFF"/>
        <w:spacing w:before="0" w:beforeAutospacing="0" w:after="0" w:afterAutospacing="0" w:line="360" w:lineRule="auto"/>
        <w:ind w:right="228" w:firstLine="556"/>
        <w:contextualSpacing/>
        <w:jc w:val="both"/>
        <w:rPr>
          <w:color w:val="000000"/>
          <w:sz w:val="28"/>
          <w:szCs w:val="28"/>
        </w:rPr>
      </w:pPr>
      <w:r w:rsidRPr="00322CDE">
        <w:rPr>
          <w:rStyle w:val="c1"/>
          <w:color w:val="000000"/>
          <w:sz w:val="28"/>
          <w:szCs w:val="28"/>
        </w:rPr>
        <w:t xml:space="preserve">Таким образом, создавая условия для ребенка по выбору форм, способов самореализации  на основе освоения общечеловеческих </w:t>
      </w:r>
      <w:r w:rsidRPr="00A21F18">
        <w:rPr>
          <w:rStyle w:val="c1"/>
          <w:color w:val="000000"/>
          <w:sz w:val="28"/>
          <w:szCs w:val="28"/>
        </w:rPr>
        <w:t>ценностей, учитываем особенности сельской школы.</w:t>
      </w:r>
    </w:p>
    <w:p w:rsidR="00322CDE" w:rsidRPr="00A21F18" w:rsidRDefault="00A21F18" w:rsidP="00A21F18">
      <w:pPr>
        <w:wordWrap/>
        <w:autoSpaceDE/>
        <w:autoSpaceDN/>
        <w:spacing w:after="40"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  <w:lang w:val="ru-RU"/>
        </w:rPr>
      </w:pPr>
      <w:r w:rsidRPr="00A21F18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В школе функционируют Совет </w:t>
      </w:r>
      <w:r w:rsidR="004A31EB">
        <w:rPr>
          <w:color w:val="000000"/>
          <w:sz w:val="28"/>
          <w:szCs w:val="28"/>
          <w:shd w:val="clear" w:color="auto" w:fill="FFFFFF"/>
          <w:lang w:val="ru-RU"/>
        </w:rPr>
        <w:t>старшеклассников</w:t>
      </w:r>
      <w:r w:rsidRPr="00A21F18">
        <w:rPr>
          <w:color w:val="000000"/>
          <w:sz w:val="28"/>
          <w:szCs w:val="28"/>
          <w:shd w:val="clear" w:color="auto" w:fill="FFFFFF"/>
          <w:lang w:val="ru-RU"/>
        </w:rPr>
        <w:t>. Работает школьный музей.</w:t>
      </w:r>
    </w:p>
    <w:p w:rsidR="00A21F18" w:rsidRP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firstLine="600"/>
        <w:contextualSpacing/>
        <w:jc w:val="both"/>
        <w:rPr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t>Процесс воспитания основывается на следующих принципах взаимодействия педагогов и школьников:</w:t>
      </w:r>
    </w:p>
    <w:p w:rsidR="00A21F18" w:rsidRP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left="400" w:right="370"/>
        <w:contextualSpacing/>
        <w:jc w:val="both"/>
        <w:rPr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A21F18">
        <w:rPr>
          <w:rStyle w:val="c1"/>
          <w:color w:val="000000"/>
          <w:sz w:val="28"/>
          <w:szCs w:val="28"/>
        </w:rPr>
        <w:t>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21F18" w:rsidRP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left="400"/>
        <w:contextualSpacing/>
        <w:jc w:val="both"/>
        <w:rPr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A21F18">
        <w:rPr>
          <w:rStyle w:val="c1"/>
          <w:color w:val="000000"/>
          <w:sz w:val="28"/>
          <w:szCs w:val="28"/>
        </w:rPr>
        <w:t>ориентир на создание психологически комфортной среды для каждого ребенка и взрослого;</w:t>
      </w:r>
    </w:p>
    <w:p w:rsidR="00A21F18" w:rsidRP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left="400" w:right="468"/>
        <w:contextualSpacing/>
        <w:jc w:val="both"/>
        <w:rPr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A21F18">
        <w:rPr>
          <w:rStyle w:val="c1"/>
          <w:color w:val="00000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A21F18" w:rsidRP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left="400" w:right="964"/>
        <w:contextualSpacing/>
        <w:jc w:val="both"/>
        <w:rPr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A21F18">
        <w:rPr>
          <w:rStyle w:val="c1"/>
          <w:color w:val="00000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right="358" w:firstLine="400"/>
        <w:contextualSpacing/>
        <w:jc w:val="both"/>
        <w:rPr>
          <w:rStyle w:val="c1"/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A21F18">
        <w:rPr>
          <w:rStyle w:val="c1"/>
          <w:color w:val="000000"/>
          <w:sz w:val="28"/>
          <w:szCs w:val="28"/>
        </w:rPr>
        <w:t xml:space="preserve">системность, целесообразность и нешаблонность воспитания как </w:t>
      </w:r>
      <w:r>
        <w:rPr>
          <w:rStyle w:val="c1"/>
          <w:color w:val="000000"/>
          <w:sz w:val="28"/>
          <w:szCs w:val="28"/>
        </w:rPr>
        <w:t>условия его эффективности.</w:t>
      </w:r>
    </w:p>
    <w:p w:rsidR="00A21F18" w:rsidRP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right="358" w:firstLine="400"/>
        <w:contextualSpacing/>
        <w:jc w:val="both"/>
        <w:rPr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следующие:</w:t>
      </w:r>
    </w:p>
    <w:p w:rsidR="00A21F18" w:rsidRP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firstLine="400"/>
        <w:contextualSpacing/>
        <w:jc w:val="both"/>
        <w:rPr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A21F18">
        <w:rPr>
          <w:rStyle w:val="c1"/>
          <w:color w:val="000000"/>
          <w:sz w:val="28"/>
          <w:szCs w:val="28"/>
        </w:rPr>
        <w:t>ключевые общешкольные дела;</w:t>
      </w:r>
    </w:p>
    <w:p w:rsidR="00A21F18" w:rsidRP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right="498" w:firstLine="400"/>
        <w:contextualSpacing/>
        <w:jc w:val="both"/>
        <w:rPr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A21F18">
        <w:rPr>
          <w:rStyle w:val="c1"/>
          <w:color w:val="000000"/>
          <w:sz w:val="28"/>
          <w:szCs w:val="28"/>
        </w:rPr>
        <w:t>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:rsidR="00A21F18" w:rsidRP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right="598" w:firstLine="400"/>
        <w:contextualSpacing/>
        <w:jc w:val="both"/>
        <w:rPr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A21F18">
        <w:rPr>
          <w:rStyle w:val="c1"/>
          <w:color w:val="000000"/>
          <w:sz w:val="28"/>
          <w:szCs w:val="28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21F18" w:rsidRP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right="584" w:firstLine="400"/>
        <w:contextualSpacing/>
        <w:jc w:val="both"/>
        <w:rPr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A21F18">
        <w:rPr>
          <w:rStyle w:val="c1"/>
          <w:color w:val="000000"/>
          <w:sz w:val="28"/>
          <w:szCs w:val="28"/>
        </w:rPr>
        <w:t>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A21F18" w:rsidRPr="00A21F18" w:rsidRDefault="00A21F18" w:rsidP="00A21F18">
      <w:pPr>
        <w:pStyle w:val="c12"/>
        <w:shd w:val="clear" w:color="auto" w:fill="FFFFFF"/>
        <w:spacing w:before="0" w:beforeAutospacing="0" w:after="0" w:afterAutospacing="0" w:line="360" w:lineRule="auto"/>
        <w:ind w:right="788" w:firstLine="400"/>
        <w:contextualSpacing/>
        <w:jc w:val="both"/>
        <w:rPr>
          <w:color w:val="000000"/>
          <w:sz w:val="28"/>
          <w:szCs w:val="28"/>
        </w:rPr>
      </w:pPr>
      <w:r w:rsidRPr="00A21F18">
        <w:rPr>
          <w:rStyle w:val="c1"/>
          <w:color w:val="000000"/>
          <w:sz w:val="28"/>
          <w:szCs w:val="28"/>
        </w:rPr>
        <w:lastRenderedPageBreak/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A21F18">
        <w:rPr>
          <w:rStyle w:val="c1"/>
          <w:color w:val="000000"/>
          <w:sz w:val="28"/>
          <w:szCs w:val="28"/>
        </w:rPr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E56EEA" w:rsidRPr="00A41A36" w:rsidRDefault="00E076E1" w:rsidP="00A21F18">
      <w:pPr>
        <w:pStyle w:val="14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41A36">
        <w:rPr>
          <w:rFonts w:ascii="Times New Roman" w:hAnsi="Times New Roman" w:cs="Times New Roman"/>
          <w:i/>
          <w:iCs/>
          <w:color w:val="auto"/>
        </w:rPr>
        <w:br/>
      </w:r>
      <w:bookmarkStart w:id="19" w:name="_Toc85440222"/>
      <w:bookmarkStart w:id="20" w:name="_Toc115877769"/>
      <w:r w:rsidR="009A1663">
        <w:rPr>
          <w:rFonts w:ascii="Times New Roman" w:hAnsi="Times New Roman"/>
          <w:b/>
          <w:bCs/>
          <w:color w:val="000000"/>
        </w:rPr>
        <w:t>2.2</w:t>
      </w:r>
      <w:r w:rsidR="00FB2D7E" w:rsidRPr="00A41A36">
        <w:rPr>
          <w:rFonts w:ascii="Times New Roman" w:hAnsi="Times New Roman"/>
          <w:b/>
          <w:bCs/>
          <w:color w:val="000000"/>
        </w:rPr>
        <w:t>.</w:t>
      </w:r>
      <w:r w:rsidR="00E56EEA" w:rsidRPr="00A41A36">
        <w:rPr>
          <w:rFonts w:ascii="Times New Roman" w:hAnsi="Times New Roman"/>
          <w:b/>
          <w:bCs/>
          <w:color w:val="000000"/>
        </w:rPr>
        <w:t xml:space="preserve"> Воспитывающие общности (сообщества) </w:t>
      </w:r>
      <w:bookmarkEnd w:id="19"/>
      <w:r w:rsidR="004F07FB" w:rsidRPr="00A41A36">
        <w:rPr>
          <w:rFonts w:ascii="Times New Roman" w:hAnsi="Times New Roman"/>
          <w:b/>
          <w:bCs/>
          <w:color w:val="000000"/>
        </w:rPr>
        <w:t>в школе</w:t>
      </w:r>
      <w:bookmarkEnd w:id="20"/>
    </w:p>
    <w:p w:rsidR="00E56EEA" w:rsidRPr="00A41A36" w:rsidRDefault="00E56EEA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детские (сверстников и разновозрастные)</w:t>
      </w:r>
      <w:r w:rsidRPr="00A41A36">
        <w:rPr>
          <w:iCs/>
          <w:sz w:val="28"/>
          <w:szCs w:val="28"/>
          <w:lang w:val="ru-RU"/>
        </w:rPr>
        <w:t xml:space="preserve">. Общество сверстников </w:t>
      </w:r>
      <w:r w:rsidR="0069132C" w:rsidRPr="00A41A36">
        <w:rPr>
          <w:iCs/>
          <w:sz w:val="28"/>
          <w:szCs w:val="28"/>
          <w:lang w:val="ru-RU"/>
        </w:rPr>
        <w:t>–</w:t>
      </w:r>
      <w:r w:rsidRPr="00A41A36">
        <w:rPr>
          <w:iCs/>
          <w:sz w:val="28"/>
          <w:szCs w:val="28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A41A36">
        <w:rPr>
          <w:iCs/>
          <w:sz w:val="28"/>
          <w:szCs w:val="28"/>
          <w:lang w:val="ru-RU"/>
        </w:rPr>
        <w:t> –</w:t>
      </w:r>
      <w:r w:rsidRPr="00A41A36">
        <w:rPr>
          <w:iCs/>
          <w:sz w:val="28"/>
          <w:szCs w:val="28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A41A36">
        <w:rPr>
          <w:iCs/>
          <w:color w:val="000000" w:themeColor="text1"/>
          <w:sz w:val="28"/>
          <w:szCs w:val="28"/>
          <w:lang w:val="ru-RU"/>
        </w:rPr>
        <w:t xml:space="preserve">сопротивление </w:t>
      </w:r>
      <w:r w:rsidRPr="00A41A36">
        <w:rPr>
          <w:iCs/>
          <w:sz w:val="28"/>
          <w:szCs w:val="28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A41A36">
        <w:rPr>
          <w:iCs/>
          <w:color w:val="000000" w:themeColor="text1"/>
          <w:sz w:val="28"/>
          <w:szCs w:val="28"/>
          <w:lang w:val="ru-RU"/>
        </w:rPr>
        <w:t>н</w:t>
      </w:r>
      <w:r w:rsidR="005311BC" w:rsidRPr="00A41A36">
        <w:rPr>
          <w:iCs/>
          <w:color w:val="000000" w:themeColor="text1"/>
          <w:sz w:val="28"/>
          <w:szCs w:val="28"/>
          <w:lang w:val="ru-RU"/>
        </w:rPr>
        <w:t>ых</w:t>
      </w:r>
      <w:r w:rsidRPr="00A41A36">
        <w:rPr>
          <w:iCs/>
          <w:color w:val="000000" w:themeColor="text1"/>
          <w:sz w:val="28"/>
          <w:szCs w:val="28"/>
          <w:lang w:val="ru-RU"/>
        </w:rPr>
        <w:t xml:space="preserve"> </w:t>
      </w:r>
      <w:r w:rsidRPr="00A41A36">
        <w:rPr>
          <w:iCs/>
          <w:sz w:val="28"/>
          <w:szCs w:val="28"/>
          <w:lang w:val="ru-RU"/>
        </w:rPr>
        <w:t>возраст</w:t>
      </w:r>
      <w:r w:rsidR="005311BC" w:rsidRPr="00A41A36">
        <w:rPr>
          <w:iCs/>
          <w:sz w:val="28"/>
          <w:szCs w:val="28"/>
          <w:lang w:val="ru-RU"/>
        </w:rPr>
        <w:t>ов</w:t>
      </w:r>
      <w:r w:rsidRPr="00A41A36">
        <w:rPr>
          <w:iCs/>
          <w:sz w:val="28"/>
          <w:szCs w:val="28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детско-взрослые</w:t>
      </w:r>
      <w:r w:rsidRPr="00A41A36">
        <w:rPr>
          <w:iCs/>
          <w:sz w:val="28"/>
          <w:szCs w:val="28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профессионально-родительские</w:t>
      </w:r>
      <w:r w:rsidRPr="00A41A36">
        <w:rPr>
          <w:iCs/>
          <w:sz w:val="28"/>
          <w:szCs w:val="28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lastRenderedPageBreak/>
        <w:t>профессиональные</w:t>
      </w:r>
      <w:r w:rsidRPr="00A41A36">
        <w:rPr>
          <w:iCs/>
          <w:sz w:val="28"/>
          <w:szCs w:val="28"/>
          <w:lang w:val="ru-RU"/>
        </w:rPr>
        <w:t xml:space="preserve">. </w:t>
      </w:r>
      <w:r w:rsidRPr="00A41A36">
        <w:rPr>
          <w:bCs/>
          <w:iCs/>
          <w:sz w:val="28"/>
          <w:szCs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21" w:name="_Toc85440224"/>
    </w:p>
    <w:p w:rsidR="00C51F21" w:rsidRPr="00A41A36" w:rsidRDefault="009A1663" w:rsidP="00A21F18">
      <w:pPr>
        <w:keepNext/>
        <w:keepLines/>
        <w:wordWrap/>
        <w:spacing w:line="360" w:lineRule="auto"/>
        <w:jc w:val="center"/>
        <w:outlineLvl w:val="0"/>
        <w:rPr>
          <w:b/>
          <w:bCs/>
          <w:color w:val="000000" w:themeColor="text1"/>
          <w:sz w:val="28"/>
          <w:szCs w:val="28"/>
          <w:lang w:val="ru-RU"/>
        </w:rPr>
      </w:pPr>
      <w:bookmarkStart w:id="22" w:name="_Toc115877770"/>
      <w:r>
        <w:rPr>
          <w:b/>
          <w:bCs/>
          <w:color w:val="000000" w:themeColor="text1"/>
          <w:sz w:val="28"/>
          <w:szCs w:val="28"/>
          <w:lang w:val="ru-RU"/>
        </w:rPr>
        <w:t>2.3</w:t>
      </w:r>
      <w:r w:rsidR="00601084">
        <w:rPr>
          <w:b/>
          <w:bCs/>
          <w:color w:val="000000" w:themeColor="text1"/>
          <w:sz w:val="28"/>
          <w:szCs w:val="28"/>
          <w:lang w:val="ru-RU"/>
        </w:rPr>
        <w:t>.</w:t>
      </w:r>
      <w:r w:rsidR="00C51F21" w:rsidRPr="00A41A36">
        <w:rPr>
          <w:b/>
          <w:bCs/>
          <w:color w:val="000000" w:themeColor="text1"/>
          <w:sz w:val="28"/>
          <w:szCs w:val="28"/>
          <w:lang w:val="ru-RU"/>
        </w:rPr>
        <w:t xml:space="preserve"> Направления воспитания</w:t>
      </w:r>
      <w:bookmarkEnd w:id="22"/>
    </w:p>
    <w:p w:rsidR="00C51F21" w:rsidRPr="00A41A36" w:rsidRDefault="000C76E2" w:rsidP="00A41A36">
      <w:pPr>
        <w:wordWrap/>
        <w:autoSpaceDE/>
        <w:autoSpaceDN/>
        <w:spacing w:line="360" w:lineRule="auto"/>
        <w:ind w:firstLine="620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66919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Программа 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lastRenderedPageBreak/>
        <w:t xml:space="preserve">деятельности </w:t>
      </w:r>
      <w:r w:rsidR="00173C3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школы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гражданское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B72CCE" w:rsidRPr="00A41A36" w:rsidRDefault="004F07FB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патриотическое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– воспитание </w:t>
      </w:r>
      <w:r w:rsidR="00B72CCE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духовно-нравственное воспитание</w:t>
      </w:r>
      <w:r w:rsidRPr="00A41A36">
        <w:rPr>
          <w:rFonts w:eastAsiaTheme="minorHAnsi"/>
          <w:b/>
          <w:bCs/>
          <w:color w:val="000000" w:themeColor="text1"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эстетическое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физическое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трудовое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экологическое воспитание: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lastRenderedPageBreak/>
        <w:t>среде на основе российских традиционных духовных ценностей, навыков охраны и защиты окружающей среды;</w:t>
      </w:r>
    </w:p>
    <w:p w:rsidR="001044EB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FA78C2" w:rsidRPr="00FA78C2" w:rsidRDefault="00FA78C2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</w:p>
    <w:p w:rsidR="00E56EEA" w:rsidRDefault="009A1663" w:rsidP="00A41A36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sz w:val="28"/>
          <w:szCs w:val="28"/>
          <w:lang w:val="ru-RU"/>
        </w:rPr>
      </w:pPr>
      <w:bookmarkStart w:id="23" w:name="_Toc115877771"/>
      <w:bookmarkEnd w:id="21"/>
      <w:r>
        <w:rPr>
          <w:b/>
          <w:sz w:val="28"/>
          <w:szCs w:val="28"/>
          <w:lang w:val="ru-RU"/>
        </w:rPr>
        <w:t>2.4</w:t>
      </w:r>
      <w:r w:rsidR="00E56EEA" w:rsidRPr="00A41A36">
        <w:rPr>
          <w:b/>
          <w:sz w:val="28"/>
          <w:szCs w:val="28"/>
          <w:lang w:val="ru-RU"/>
        </w:rPr>
        <w:t xml:space="preserve"> </w:t>
      </w:r>
      <w:r w:rsidR="000B1563" w:rsidRPr="00A41A36">
        <w:rPr>
          <w:b/>
          <w:sz w:val="28"/>
          <w:szCs w:val="28"/>
          <w:lang w:val="ru-RU"/>
        </w:rPr>
        <w:t>Виды, формы и содержание воспитательной деятельности</w:t>
      </w:r>
      <w:bookmarkEnd w:id="23"/>
    </w:p>
    <w:p w:rsidR="007C5427" w:rsidRPr="007C5427" w:rsidRDefault="007C5427" w:rsidP="00A41A36">
      <w:pPr>
        <w:tabs>
          <w:tab w:val="left" w:pos="851"/>
        </w:tabs>
        <w:wordWrap/>
        <w:spacing w:line="360" w:lineRule="auto"/>
        <w:ind w:firstLine="709"/>
        <w:outlineLvl w:val="0"/>
        <w:rPr>
          <w:iCs/>
          <w:color w:val="000000"/>
          <w:w w:val="0"/>
          <w:sz w:val="28"/>
          <w:szCs w:val="28"/>
          <w:lang w:val="ru-RU"/>
        </w:rPr>
      </w:pPr>
      <w:bookmarkStart w:id="24" w:name="_Toc115877772"/>
      <w:r w:rsidRPr="007C5427">
        <w:rPr>
          <w:sz w:val="28"/>
          <w:szCs w:val="28"/>
          <w:lang w:val="ru-RU"/>
        </w:rPr>
        <w:t>В данном пункте представлены основные виды, формы и содержание воспитательной деятельности. Воспитательная деятельность в школе включает в себя: основные школьные дела, классное руководство, школьный урок, внеурочную деятельность, организацию предметно-пространственной среды, работу с родителями (законными представителями), самоуправление, профилактику и безопасность, социальное партнерство, профориентацию.</w:t>
      </w:r>
      <w:bookmarkEnd w:id="24"/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Cs/>
          <w:i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Основные школьные дела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торжественные мероприятия, 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связанные с завершением образования, переходом на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следующий уровень </w:t>
      </w:r>
      <w:r w:rsidRPr="00A41A36">
        <w:rPr>
          <w:bCs/>
          <w:color w:val="000000"/>
          <w:w w:val="0"/>
          <w:sz w:val="28"/>
          <w:szCs w:val="28"/>
          <w:lang w:val="ru-RU"/>
        </w:rPr>
        <w:t>образования, символизирующие приобретение новых социальных статусов в школе, обществе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w w:val="0"/>
          <w:sz w:val="28"/>
          <w:szCs w:val="28"/>
          <w:lang w:val="ru-RU"/>
        </w:rPr>
      </w:pPr>
      <w:r w:rsidRPr="00A41A36">
        <w:rPr>
          <w:bCs/>
          <w:w w:val="0"/>
          <w:sz w:val="28"/>
          <w:szCs w:val="28"/>
          <w:lang w:val="ru-RU"/>
        </w:rPr>
        <w:t xml:space="preserve">социальные проекты в школе, совместно разрабатываемые и </w:t>
      </w:r>
      <w:r w:rsidRPr="00A41A36">
        <w:rPr>
          <w:bCs/>
          <w:w w:val="0"/>
          <w:sz w:val="28"/>
          <w:szCs w:val="28"/>
          <w:lang w:val="ru-RU"/>
        </w:rPr>
        <w:lastRenderedPageBreak/>
        <w:t>реализуемые обучающимися и педагогами, в том числе с участием организаций</w:t>
      </w:r>
      <w:r w:rsidR="00AA6202" w:rsidRPr="00A41A36">
        <w:rPr>
          <w:bCs/>
          <w:w w:val="0"/>
          <w:sz w:val="28"/>
          <w:szCs w:val="28"/>
          <w:lang w:val="ru-RU"/>
        </w:rPr>
        <w:t xml:space="preserve"> — </w:t>
      </w:r>
      <w:r w:rsidRPr="00A41A36">
        <w:rPr>
          <w:bCs/>
          <w:w w:val="0"/>
          <w:sz w:val="28"/>
          <w:szCs w:val="28"/>
          <w:lang w:val="ru-RU"/>
        </w:rPr>
        <w:t>социальных партнёров школы, комплексы дел благотворительной, экологической, патриотической, трудовой и др. направленности;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вовлечение по возможности</w:t>
      </w:r>
      <w:r w:rsidRPr="00A41A36">
        <w:rPr>
          <w:i/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в освоении навыков </w:t>
      </w:r>
      <w:r w:rsidRPr="00A41A36">
        <w:rPr>
          <w:color w:val="000000"/>
          <w:w w:val="0"/>
          <w:sz w:val="28"/>
          <w:szCs w:val="28"/>
          <w:lang w:val="ru-RU"/>
        </w:rPr>
        <w:t>подготовки, проведения, анализа общешкольных дел;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</w:t>
      </w:r>
      <w:r w:rsidR="00D565C0" w:rsidRPr="00A41A36">
        <w:rPr>
          <w:color w:val="000000"/>
          <w:w w:val="0"/>
          <w:sz w:val="28"/>
          <w:szCs w:val="28"/>
          <w:lang w:val="ru-RU"/>
        </w:rPr>
        <w:t>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отношениями с обучающимися разных возрастов, с педагогами и другими взрослыми.</w:t>
      </w:r>
    </w:p>
    <w:p w:rsidR="00E56EEA" w:rsidRPr="00A41A36" w:rsidRDefault="004B46B6" w:rsidP="00A21F18">
      <w:pPr>
        <w:tabs>
          <w:tab w:val="left" w:pos="993"/>
        </w:tabs>
        <w:wordWrap/>
        <w:spacing w:line="360" w:lineRule="auto"/>
        <w:ind w:left="709"/>
        <w:jc w:val="left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Классное руководство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классного руководства предусматривает: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планирование и проведение классных часов;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Cs/>
          <w:color w:val="000000"/>
          <w:w w:val="0"/>
          <w:sz w:val="28"/>
          <w:szCs w:val="28"/>
          <w:u w:val="single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проведение мини-педсоветов для решения конкретных проблем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</w:t>
      </w:r>
      <w:r w:rsidR="009C2535">
        <w:rPr>
          <w:color w:val="000000"/>
          <w:w w:val="0"/>
          <w:sz w:val="28"/>
          <w:szCs w:val="28"/>
          <w:lang w:val="ru-RU"/>
        </w:rPr>
        <w:t xml:space="preserve">и иным членам семьи </w:t>
      </w:r>
      <w:r w:rsidRPr="00A41A36">
        <w:rPr>
          <w:color w:val="000000"/>
          <w:w w:val="0"/>
          <w:sz w:val="28"/>
          <w:szCs w:val="28"/>
          <w:lang w:val="ru-RU"/>
        </w:rPr>
        <w:t xml:space="preserve">в отношениях с учителями, администрацией;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в классе праздников, фестивалей, конкурсов, соревнований и т. д.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Школьный урок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выбор методов, методик, технологий, оказывающих воспитательное </w:t>
      </w:r>
      <w:r w:rsidRPr="00A41A36">
        <w:rPr>
          <w:sz w:val="28"/>
          <w:szCs w:val="28"/>
          <w:lang w:val="ru-RU"/>
        </w:rPr>
        <w:lastRenderedPageBreak/>
        <w:t>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B46B6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своей точки зрения.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Внеурочная деятельность 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формирование в кружках, секциях, клубах, студиях детско-взрослых общностей,</w:t>
      </w:r>
      <w:r w:rsidRPr="00A41A36">
        <w:rPr>
          <w:i/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</w:t>
      </w:r>
      <w:bookmarkStart w:id="25" w:name="_Hlk85704621"/>
    </w:p>
    <w:bookmarkEnd w:id="25"/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познавательной, научной, исследовательской, просветительской направленности;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экологической, природоохранной направленности;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туристско-краеведческой направленности;</w:t>
      </w:r>
    </w:p>
    <w:p w:rsidR="00E56EEA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оздоровительной и спортивной направленности.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Внешкольные мероприятия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A41A36">
        <w:rPr>
          <w:w w:val="0"/>
          <w:sz w:val="28"/>
          <w:szCs w:val="28"/>
          <w:lang w:val="ru-RU"/>
        </w:rPr>
        <w:t>в школе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учебным предметам, курсам, модулям;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с привлечением к их планированию, организации, проведению, оценке мероприятия;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4B46B6" w:rsidRPr="00A41A36" w:rsidRDefault="004B46B6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Организация предметно-пространственной среды</w:t>
      </w:r>
    </w:p>
    <w:p w:rsidR="000B1563" w:rsidRPr="00A41A36" w:rsidRDefault="000B1563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Предметно-пространственная среда в школе</w:t>
      </w:r>
      <w:r w:rsidR="00E56EEA" w:rsidRPr="00A41A36">
        <w:rPr>
          <w:sz w:val="28"/>
          <w:szCs w:val="28"/>
          <w:lang w:val="ru-RU"/>
        </w:rPr>
        <w:t xml:space="preserve"> должна основываться на системе ценностей программы воспитания, быть частью уклада и способом организации воспитательной среды</w:t>
      </w:r>
      <w:r w:rsidRPr="00A41A36">
        <w:rPr>
          <w:sz w:val="28"/>
          <w:szCs w:val="28"/>
          <w:lang w:val="ru-RU"/>
        </w:rPr>
        <w:t>, о</w:t>
      </w:r>
      <w:r w:rsidR="00E56EEA" w:rsidRPr="00A41A36">
        <w:rPr>
          <w:sz w:val="28"/>
          <w:szCs w:val="28"/>
          <w:lang w:val="ru-RU"/>
        </w:rPr>
        <w:t xml:space="preserve">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</w:t>
      </w:r>
      <w:r w:rsidRPr="00A41A36">
        <w:rPr>
          <w:sz w:val="28"/>
          <w:szCs w:val="28"/>
          <w:lang w:val="ru-RU"/>
        </w:rPr>
        <w:t xml:space="preserve">Предметно-пространственная среда </w:t>
      </w:r>
      <w:r w:rsidR="00E56EEA" w:rsidRPr="00A41A36">
        <w:rPr>
          <w:sz w:val="28"/>
          <w:szCs w:val="28"/>
          <w:lang w:val="ru-RU"/>
        </w:rPr>
        <w:t xml:space="preserve">должна быть выстроена в единстве; заложенные в программе воспитания ценности – раскрыты, </w:t>
      </w:r>
      <w:r w:rsidR="00E56EEA" w:rsidRPr="00A41A36">
        <w:rPr>
          <w:sz w:val="28"/>
          <w:szCs w:val="28"/>
          <w:lang w:val="ru-RU"/>
        </w:rPr>
        <w:lastRenderedPageBreak/>
        <w:t xml:space="preserve">визуализированы. </w:t>
      </w:r>
    </w:p>
    <w:p w:rsidR="00E56EEA" w:rsidRPr="00A41A36" w:rsidRDefault="00E56EEA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предусматривает: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звуковое пространство в школе –исполнение гимна Р</w:t>
      </w:r>
      <w:r w:rsidR="007305A0">
        <w:rPr>
          <w:bCs/>
          <w:iCs/>
          <w:color w:val="000000"/>
          <w:w w:val="0"/>
          <w:sz w:val="28"/>
          <w:szCs w:val="28"/>
          <w:lang w:val="ru-RU"/>
        </w:rPr>
        <w:t xml:space="preserve">оссийской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Ф</w:t>
      </w:r>
      <w:r w:rsidR="007305A0">
        <w:rPr>
          <w:bCs/>
          <w:iCs/>
          <w:color w:val="000000"/>
          <w:w w:val="0"/>
          <w:sz w:val="28"/>
          <w:szCs w:val="28"/>
          <w:lang w:val="ru-RU"/>
        </w:rPr>
        <w:t>едерации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E56EEA" w:rsidRPr="00A41A36" w:rsidRDefault="00DB4EF7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</w:t>
      </w:r>
      <w:r w:rsidR="00E56EEA" w:rsidRPr="00A41A36">
        <w:rPr>
          <w:bCs/>
          <w:iCs/>
          <w:color w:val="000000"/>
          <w:w w:val="0"/>
          <w:sz w:val="28"/>
          <w:szCs w:val="28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размещение регулярно сменяемых экспозиций творческих работ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обучающихся, демонстрирующих их способности, знакомящих с работами друг друга, фотоотчетов об интересных событиях в школе;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F4394E" w:rsidRDefault="00396934" w:rsidP="00A41A36">
      <w:pPr>
        <w:tabs>
          <w:tab w:val="left" w:pos="993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Предметно-пространственная среда</w:t>
      </w:r>
      <w:r w:rsidR="00E56EEA"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:rsidR="00FA78C2" w:rsidRPr="00A41A36" w:rsidRDefault="00FA78C2" w:rsidP="00A41A36">
      <w:pPr>
        <w:tabs>
          <w:tab w:val="left" w:pos="993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Работа с родителями (законными представителями)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работы с родителями предусматривает: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</w:t>
      </w:r>
      <w:r w:rsidR="00D565C0" w:rsidRPr="00A41A36">
        <w:rPr>
          <w:bCs/>
          <w:iCs/>
          <w:color w:val="000000"/>
          <w:w w:val="0"/>
          <w:sz w:val="28"/>
          <w:szCs w:val="28"/>
          <w:lang w:val="ru-RU"/>
        </w:rPr>
        <w:t>обучения,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деятельность представителей родительского сообщества в Управляющем совете школы;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приглашением специалистов;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проведение </w:t>
      </w:r>
      <w:r w:rsidRPr="00A41A36">
        <w:rPr>
          <w:bCs/>
          <w:iCs/>
          <w:w w:val="0"/>
          <w:sz w:val="28"/>
          <w:szCs w:val="28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, обмениваться опытом;  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r w:rsidR="00A90680">
        <w:rPr>
          <w:bCs/>
          <w:iCs/>
          <w:color w:val="000000"/>
          <w:w w:val="0"/>
          <w:sz w:val="28"/>
          <w:szCs w:val="28"/>
          <w:lang w:val="ru-RU"/>
        </w:rPr>
        <w:t>.</w:t>
      </w:r>
      <w:bookmarkStart w:id="26" w:name="_Hlk85440179"/>
    </w:p>
    <w:bookmarkEnd w:id="26"/>
    <w:p w:rsidR="004B46B6" w:rsidRPr="00A41A36" w:rsidRDefault="004B46B6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Самоуправление</w:t>
      </w:r>
    </w:p>
    <w:p w:rsidR="00F4394E" w:rsidRPr="00A41A36" w:rsidRDefault="00F4394E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 xml:space="preserve">В соответствии с </w:t>
      </w:r>
      <w:r w:rsidRPr="00A41A36">
        <w:rPr>
          <w:bCs/>
          <w:sz w:val="28"/>
          <w:szCs w:val="28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A41A36">
        <w:rPr>
          <w:bCs/>
          <w:iCs/>
          <w:w w:val="0"/>
          <w:sz w:val="28"/>
          <w:szCs w:val="28"/>
          <w:lang w:val="ru-RU"/>
        </w:rPr>
        <w:t xml:space="preserve">обучающиеся имеют право на 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>участие в управлении образовательной организацией в порядке, установленном е</w:t>
      </w:r>
      <w:r w:rsidR="00341EC4">
        <w:rPr>
          <w:color w:val="000000"/>
          <w:sz w:val="28"/>
          <w:szCs w:val="28"/>
          <w:shd w:val="clear" w:color="auto" w:fill="FFFFFF"/>
          <w:lang w:val="ru-RU"/>
        </w:rPr>
        <w:t>ё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 xml:space="preserve"> уставом (ст. 34 п. 17). Это право обучающиеся могут реализовать через систему ученического самоуправления, а именно через создание </w:t>
      </w:r>
      <w:r w:rsidRPr="00A41A36">
        <w:rPr>
          <w:color w:val="000000"/>
          <w:sz w:val="28"/>
          <w:szCs w:val="28"/>
          <w:lang w:val="ru-RU"/>
        </w:rPr>
        <w:t xml:space="preserve">по инициативе обучающихся совета обучающихся (ст. 26 п. 6 </w:t>
      </w:r>
      <w:r w:rsidRPr="00A41A36">
        <w:rPr>
          <w:bCs/>
          <w:sz w:val="28"/>
          <w:szCs w:val="28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A41A36">
        <w:rPr>
          <w:color w:val="000000"/>
          <w:sz w:val="28"/>
          <w:szCs w:val="28"/>
          <w:lang w:val="ru-RU"/>
        </w:rPr>
        <w:t>).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F4394E" w:rsidRPr="006F3C49" w:rsidRDefault="00F4394E" w:rsidP="00A41A36">
      <w:pPr>
        <w:numPr>
          <w:ilvl w:val="0"/>
          <w:numId w:val="29"/>
        </w:numPr>
        <w:tabs>
          <w:tab w:val="left" w:pos="993"/>
        </w:tabs>
        <w:wordWrap/>
        <w:spacing w:line="360" w:lineRule="auto"/>
        <w:ind w:left="0" w:firstLine="709"/>
        <w:contextualSpacing/>
        <w:rPr>
          <w:bCs/>
          <w:iCs/>
          <w:w w:val="0"/>
          <w:sz w:val="28"/>
          <w:szCs w:val="28"/>
          <w:lang w:val="ru-RU"/>
        </w:rPr>
      </w:pPr>
      <w:r w:rsidRPr="006F3C49">
        <w:rPr>
          <w:bCs/>
          <w:iCs/>
          <w:w w:val="0"/>
          <w:sz w:val="28"/>
          <w:szCs w:val="28"/>
          <w:lang w:val="ru-RU"/>
        </w:rPr>
        <w:t>деятельность совета обучающихся, избранного в школе;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>представление интересов обучающихся в процессе управления общеобразовательной организаци</w:t>
      </w:r>
      <w:r w:rsidR="0058259C" w:rsidRPr="00A41A36">
        <w:rPr>
          <w:kern w:val="0"/>
          <w:sz w:val="28"/>
          <w:szCs w:val="28"/>
          <w:lang w:val="ru-RU" w:eastAsia="ru-RU"/>
        </w:rPr>
        <w:t>е</w:t>
      </w:r>
      <w:r w:rsidRPr="00A41A36">
        <w:rPr>
          <w:kern w:val="0"/>
          <w:sz w:val="28"/>
          <w:szCs w:val="28"/>
          <w:lang w:val="ru-RU" w:eastAsia="ru-RU"/>
        </w:rPr>
        <w:t>й</w:t>
      </w:r>
      <w:r w:rsidR="00D565C0" w:rsidRPr="00A41A36">
        <w:rPr>
          <w:kern w:val="0"/>
          <w:sz w:val="28"/>
          <w:szCs w:val="28"/>
          <w:lang w:val="ru-RU" w:eastAsia="ru-RU"/>
        </w:rPr>
        <w:t>:</w:t>
      </w:r>
      <w:r w:rsidRPr="00A41A36">
        <w:rPr>
          <w:kern w:val="0"/>
          <w:sz w:val="28"/>
          <w:szCs w:val="28"/>
          <w:lang w:val="ru-RU" w:eastAsia="ru-RU"/>
        </w:rPr>
        <w:t xml:space="preserve"> 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lastRenderedPageBreak/>
        <w:t>защиту законных интересов и прав обучающихся;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 xml:space="preserve">участие советов обучающихся в анализе воспитательной деятельности в школе. 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Профилактика и безопасность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предупреждение, профилактик</w:t>
      </w:r>
      <w:r w:rsidR="00341EC4">
        <w:rPr>
          <w:iCs/>
          <w:color w:val="000000"/>
          <w:w w:val="0"/>
          <w:sz w:val="28"/>
          <w:szCs w:val="28"/>
          <w:lang w:val="ru-RU"/>
        </w:rPr>
        <w:t>у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и целенаправленн</w:t>
      </w:r>
      <w:r w:rsidR="00341EC4">
        <w:rPr>
          <w:iCs/>
          <w:color w:val="000000"/>
          <w:w w:val="0"/>
          <w:sz w:val="28"/>
          <w:szCs w:val="28"/>
          <w:lang w:val="ru-RU"/>
        </w:rPr>
        <w:t>ую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4B46B6" w:rsidRPr="00A41A36" w:rsidRDefault="004B46B6" w:rsidP="00A41A36">
      <w:pPr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Социальное партнёрство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социального 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рства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школы </w:t>
      </w:r>
      <w:r w:rsidR="00F13226" w:rsidRPr="00A41A36">
        <w:rPr>
          <w:color w:val="000000"/>
          <w:w w:val="0"/>
          <w:sz w:val="28"/>
          <w:szCs w:val="28"/>
          <w:lang w:val="ru-RU"/>
        </w:rPr>
        <w:t xml:space="preserve">при соблюдении требований законодательства Российской Федерации </w:t>
      </w:r>
      <w:r w:rsidRPr="00A41A36">
        <w:rPr>
          <w:color w:val="000000"/>
          <w:w w:val="0"/>
          <w:sz w:val="28"/>
          <w:szCs w:val="28"/>
          <w:lang w:val="ru-RU"/>
        </w:rPr>
        <w:t>предусматривает: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на базе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отдельных уроков, занятий, внешкольных мероприятий, акций воспитательной направленности;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открытые </w:t>
      </w:r>
      <w:r w:rsidRPr="00A41A36">
        <w:rPr>
          <w:w w:val="0"/>
          <w:sz w:val="28"/>
          <w:szCs w:val="28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организаций-партн</w:t>
      </w:r>
      <w:r w:rsidR="00341EC4">
        <w:rPr>
          <w:w w:val="0"/>
          <w:sz w:val="28"/>
          <w:szCs w:val="28"/>
          <w:lang w:val="ru-RU"/>
        </w:rPr>
        <w:t>ё</w:t>
      </w:r>
      <w:r w:rsidRPr="00A41A36">
        <w:rPr>
          <w:w w:val="0"/>
          <w:sz w:val="28"/>
          <w:szCs w:val="28"/>
          <w:lang w:val="ru-RU"/>
        </w:rPr>
        <w:t xml:space="preserve">ров, на которых обсуждаются </w:t>
      </w:r>
      <w:r w:rsidRPr="00A41A36">
        <w:rPr>
          <w:color w:val="000000"/>
          <w:w w:val="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социальные проекты, совместно разрабатываемые и реализуемые обучающимися, педагогами с организациями-партн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Профориентация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деятельности;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участие в работе всероссийских профориентационных проектов;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индивидуальн</w:t>
      </w:r>
      <w:r w:rsidR="00F13226">
        <w:rPr>
          <w:iCs/>
          <w:color w:val="000000"/>
          <w:w w:val="0"/>
          <w:sz w:val="28"/>
          <w:szCs w:val="28"/>
          <w:lang w:val="ru-RU"/>
        </w:rPr>
        <w:t xml:space="preserve">ое консультирование </w:t>
      </w:r>
      <w:r w:rsidRPr="00A41A36">
        <w:rPr>
          <w:iCs/>
          <w:color w:val="000000"/>
          <w:w w:val="0"/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F4394E" w:rsidRPr="00A41A36" w:rsidRDefault="00F4394E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br w:type="page"/>
      </w:r>
      <w:bookmarkStart w:id="27" w:name="_Toc85440241"/>
      <w:bookmarkStart w:id="28" w:name="_Toc115877773"/>
      <w:r w:rsidR="00054D3E"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="00054D3E" w:rsidRPr="00A41A36">
        <w:rPr>
          <w:b/>
          <w:bCs/>
          <w:color w:val="000000"/>
          <w:w w:val="0"/>
          <w:sz w:val="28"/>
          <w:szCs w:val="28"/>
        </w:rPr>
        <w:t>III</w:t>
      </w:r>
      <w:r w:rsidR="00054D3E" w:rsidRPr="00A41A3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27"/>
      <w:bookmarkEnd w:id="28"/>
    </w:p>
    <w:p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9" w:name="_Toc115877774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30" w:name="_Toc85440244"/>
      <w:r w:rsidRPr="00A41A36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30"/>
      <w:bookmarkEnd w:id="29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:rsidR="00076AD6" w:rsidRPr="00076AD6" w:rsidRDefault="00076AD6" w:rsidP="00076AD6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76AD6">
        <w:rPr>
          <w:rStyle w:val="c1"/>
          <w:color w:val="000000"/>
          <w:sz w:val="28"/>
          <w:szCs w:val="28"/>
        </w:rPr>
        <w:t>Для кадрового потенциала школы хара</w:t>
      </w:r>
      <w:r>
        <w:rPr>
          <w:rStyle w:val="c1"/>
          <w:color w:val="000000"/>
          <w:sz w:val="28"/>
          <w:szCs w:val="28"/>
        </w:rPr>
        <w:t>ктерна стабильность состава. Практически все</w:t>
      </w:r>
      <w:r w:rsidRPr="00076AD6">
        <w:rPr>
          <w:rStyle w:val="c1"/>
          <w:color w:val="000000"/>
          <w:sz w:val="28"/>
          <w:szCs w:val="28"/>
        </w:rPr>
        <w:t xml:space="preserve">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 главного результата – качественного и результативного  воспитания.</w:t>
      </w:r>
    </w:p>
    <w:p w:rsidR="00076AD6" w:rsidRPr="00076AD6" w:rsidRDefault="00076AD6" w:rsidP="00076AD6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76AD6">
        <w:rPr>
          <w:rStyle w:val="c1"/>
          <w:color w:val="000000"/>
          <w:sz w:val="28"/>
          <w:szCs w:val="28"/>
        </w:rPr>
        <w:t>В школе запланированы и проводятся мероприятия, направленные на повышение квалификации педагогов в сфере  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:rsidR="00076AD6" w:rsidRPr="00076AD6" w:rsidRDefault="00076AD6" w:rsidP="00076AD6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6AD6">
        <w:rPr>
          <w:rStyle w:val="c1"/>
          <w:color w:val="000000"/>
          <w:sz w:val="28"/>
          <w:szCs w:val="28"/>
        </w:rPr>
        <w:t>    Педагоги регулярно повышают педагогическое мастерство через:</w:t>
      </w:r>
    </w:p>
    <w:p w:rsidR="00076AD6" w:rsidRPr="00076AD6" w:rsidRDefault="00076AD6" w:rsidP="00076AD6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6AD6">
        <w:rPr>
          <w:rStyle w:val="c1"/>
          <w:color w:val="000000"/>
          <w:sz w:val="28"/>
          <w:szCs w:val="28"/>
        </w:rPr>
        <w:t>-курсы повышения квалификации;</w:t>
      </w:r>
    </w:p>
    <w:p w:rsidR="00076AD6" w:rsidRPr="00076AD6" w:rsidRDefault="00076AD6" w:rsidP="00076AD6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6AD6">
        <w:rPr>
          <w:rStyle w:val="c1"/>
          <w:color w:val="000000"/>
          <w:sz w:val="28"/>
          <w:szCs w:val="28"/>
        </w:rPr>
        <w:t>-  регулярное проведение и участие в семинарах, вебинарах, научно-практических конференциях;</w:t>
      </w:r>
    </w:p>
    <w:p w:rsidR="00076AD6" w:rsidRPr="00076AD6" w:rsidRDefault="00076AD6" w:rsidP="00076AD6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6AD6">
        <w:rPr>
          <w:rStyle w:val="c1"/>
          <w:color w:val="000000"/>
          <w:sz w:val="28"/>
          <w:szCs w:val="28"/>
        </w:rPr>
        <w:t>- изучение научно-методической литературы;</w:t>
      </w:r>
    </w:p>
    <w:p w:rsidR="00076AD6" w:rsidRPr="00076AD6" w:rsidRDefault="00076AD6" w:rsidP="00076AD6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6AD6">
        <w:rPr>
          <w:rStyle w:val="c1"/>
          <w:color w:val="000000"/>
          <w:sz w:val="28"/>
          <w:szCs w:val="28"/>
        </w:rPr>
        <w:t>-  знакомство с передовыми научными разработками и российским опытом.</w:t>
      </w:r>
    </w:p>
    <w:p w:rsidR="00076AD6" w:rsidRPr="00076AD6" w:rsidRDefault="00076AD6" w:rsidP="00076AD6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6AD6">
        <w:rPr>
          <w:rStyle w:val="c1"/>
          <w:color w:val="000000"/>
          <w:sz w:val="28"/>
          <w:szCs w:val="28"/>
        </w:rPr>
        <w:t>   Ведется работа школьного методического объединения классных руководителей.</w:t>
      </w:r>
    </w:p>
    <w:p w:rsidR="00076AD6" w:rsidRPr="00076AD6" w:rsidRDefault="00076AD6" w:rsidP="00076AD6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6AD6">
        <w:rPr>
          <w:rStyle w:val="c1"/>
          <w:color w:val="000000"/>
          <w:sz w:val="28"/>
          <w:szCs w:val="28"/>
        </w:rPr>
        <w:t>    Кадровый  состав школы: директор школы, заместитель директора по воспитательной работе, заместитель директора п</w:t>
      </w:r>
      <w:r>
        <w:rPr>
          <w:rStyle w:val="c1"/>
          <w:color w:val="000000"/>
          <w:sz w:val="28"/>
          <w:szCs w:val="28"/>
        </w:rPr>
        <w:t>о учебно-воспитательной работе, классные руководители (8</w:t>
      </w:r>
      <w:r w:rsidRPr="00076AD6">
        <w:rPr>
          <w:rStyle w:val="c1"/>
          <w:color w:val="000000"/>
          <w:sz w:val="28"/>
          <w:szCs w:val="28"/>
        </w:rPr>
        <w:t xml:space="preserve"> человек), педагоги – предметники (1</w:t>
      </w:r>
      <w:r>
        <w:rPr>
          <w:rStyle w:val="c1"/>
          <w:color w:val="000000"/>
          <w:sz w:val="28"/>
          <w:szCs w:val="28"/>
        </w:rPr>
        <w:t>1</w:t>
      </w:r>
      <w:r w:rsidRPr="00076AD6">
        <w:rPr>
          <w:rStyle w:val="c1"/>
          <w:color w:val="000000"/>
          <w:sz w:val="28"/>
          <w:szCs w:val="28"/>
        </w:rPr>
        <w:t xml:space="preserve"> человек).</w:t>
      </w:r>
    </w:p>
    <w:p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1" w:name="_Toc85440245"/>
      <w:bookmarkStart w:id="32" w:name="_Toc115877775"/>
      <w:r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>3.</w:t>
      </w:r>
      <w:r w:rsidR="00920126" w:rsidRPr="00A41A36">
        <w:rPr>
          <w:b/>
          <w:bCs/>
          <w:color w:val="000000"/>
          <w:w w:val="0"/>
          <w:sz w:val="28"/>
          <w:szCs w:val="28"/>
          <w:lang w:val="ru-RU"/>
        </w:rPr>
        <w:t>2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Нормативно-методическое обеспечение</w:t>
      </w:r>
      <w:bookmarkEnd w:id="31"/>
      <w:bookmarkEnd w:id="32"/>
    </w:p>
    <w:p w:rsidR="00667463" w:rsidRDefault="00667463" w:rsidP="0066746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23"/>
          <w:color w:val="0000FF"/>
          <w:sz w:val="28"/>
          <w:szCs w:val="28"/>
          <w:u w:val="single"/>
        </w:rPr>
      </w:pPr>
      <w:r w:rsidRPr="00667463">
        <w:rPr>
          <w:rStyle w:val="c1"/>
          <w:color w:val="000000"/>
          <w:sz w:val="28"/>
          <w:szCs w:val="28"/>
        </w:rPr>
        <w:t>Школьные нормативно-правовые акты по вопросам воспитательной деятельности</w:t>
      </w:r>
      <w:r w:rsidR="009A1663">
        <w:rPr>
          <w:rStyle w:val="c1"/>
          <w:color w:val="000000"/>
          <w:sz w:val="28"/>
          <w:szCs w:val="28"/>
        </w:rPr>
        <w:t>: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Совете обучающихся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методическом объединении классных руководителей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Совете родителей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внеурочной деятельности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спортивном клубе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волонтерском движении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лучшем классе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классном руководстве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об ученическом самоуправлении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предупреждении правонарушений среди обучающихся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Совете по профилактике правонарушений среди обучающихся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правилах поведения обучающихся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работе с одаренными детьми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порядке посещения обучающимися мероприятий, не предусмотренных учебным планом</w:t>
      </w:r>
      <w:r>
        <w:rPr>
          <w:rStyle w:val="c1"/>
          <w:color w:val="000000"/>
          <w:sz w:val="28"/>
          <w:szCs w:val="28"/>
        </w:rPr>
        <w:t>;</w:t>
      </w:r>
    </w:p>
    <w:p w:rsid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по использованию и включению в процесс обучения и воспитания государственных символов РФ»</w:t>
      </w:r>
      <w:r>
        <w:rPr>
          <w:rStyle w:val="c1"/>
          <w:color w:val="000000"/>
          <w:sz w:val="28"/>
          <w:szCs w:val="28"/>
        </w:rPr>
        <w:t>;</w:t>
      </w:r>
    </w:p>
    <w:p w:rsidR="00667463" w:rsidRPr="00667463" w:rsidRDefault="00667463" w:rsidP="00667463">
      <w:pPr>
        <w:pStyle w:val="c12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7463">
        <w:rPr>
          <w:rStyle w:val="c1"/>
          <w:color w:val="000000"/>
          <w:sz w:val="28"/>
          <w:szCs w:val="28"/>
        </w:rPr>
        <w:t>Положение о  первичном отделении РДШ и др.</w:t>
      </w:r>
    </w:p>
    <w:p w:rsidR="00667463" w:rsidRDefault="00667463">
      <w:pPr>
        <w:widowControl/>
        <w:wordWrap/>
        <w:autoSpaceDE/>
        <w:autoSpaceDN/>
        <w:jc w:val="left"/>
        <w:rPr>
          <w:i/>
          <w:iCs/>
          <w:color w:val="000000"/>
          <w:w w:val="0"/>
          <w:sz w:val="28"/>
          <w:szCs w:val="28"/>
          <w:lang w:val="ru-RU"/>
        </w:rPr>
      </w:pPr>
      <w:r>
        <w:rPr>
          <w:i/>
          <w:iCs/>
          <w:color w:val="000000"/>
          <w:w w:val="0"/>
          <w:sz w:val="28"/>
          <w:szCs w:val="28"/>
          <w:lang w:val="ru-RU"/>
        </w:rPr>
        <w:br w:type="page"/>
      </w:r>
    </w:p>
    <w:p w:rsidR="00920126" w:rsidRPr="00A41A36" w:rsidRDefault="00920126" w:rsidP="006B37BA">
      <w:pPr>
        <w:tabs>
          <w:tab w:val="left" w:pos="851"/>
        </w:tabs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 w:bidi="ru-RU"/>
        </w:rPr>
      </w:pPr>
      <w:bookmarkStart w:id="33" w:name="_Toc115877776"/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lastRenderedPageBreak/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 w:bidi="ru-RU"/>
        </w:rPr>
        <w:t>3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. Требования к условиям работы с </w:t>
      </w:r>
      <w:r w:rsidR="00840E0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детьми с 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особыми </w:t>
      </w:r>
      <w:r w:rsidR="00DA2328">
        <w:rPr>
          <w:b/>
          <w:bCs/>
          <w:color w:val="000000"/>
          <w:w w:val="0"/>
          <w:sz w:val="28"/>
          <w:szCs w:val="28"/>
          <w:lang w:val="ru-RU" w:bidi="ru-RU"/>
        </w:rPr>
        <w:t>образовательными потребностями</w:t>
      </w:r>
      <w:bookmarkEnd w:id="33"/>
    </w:p>
    <w:p w:rsidR="008A7500" w:rsidRPr="00A41A36" w:rsidRDefault="008A7500" w:rsidP="008A750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Особыми задачами воспитания обучающихся с </w:t>
      </w:r>
      <w:r>
        <w:rPr>
          <w:color w:val="000000"/>
          <w:w w:val="0"/>
          <w:sz w:val="28"/>
          <w:szCs w:val="28"/>
          <w:lang w:val="ru-RU"/>
        </w:rPr>
        <w:t>особыми образовательными потребностями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являются: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построение воспитательной деятельности с уч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индивидуальных особенностей и возможностей каждого обучающегося;</w:t>
      </w:r>
    </w:p>
    <w:p w:rsidR="008A7500" w:rsidRPr="009664F9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9664F9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9664F9">
        <w:rPr>
          <w:color w:val="000000"/>
          <w:w w:val="0"/>
          <w:sz w:val="28"/>
          <w:szCs w:val="28"/>
          <w:lang w:val="ru-RU"/>
        </w:rPr>
        <w:t>содействие повышению уровня их педагогической, психологической, медико-социальной компетентности.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При организации воспитания детей с особыми образовательными потребностями необходимо ориентироваться</w:t>
      </w:r>
      <w:r w:rsidR="0017558D">
        <w:rPr>
          <w:sz w:val="28"/>
          <w:szCs w:val="28"/>
          <w:lang w:val="ru-RU"/>
        </w:rPr>
        <w:t xml:space="preserve"> на</w:t>
      </w:r>
      <w:r w:rsidRPr="00A41A36">
        <w:rPr>
          <w:sz w:val="28"/>
          <w:szCs w:val="28"/>
          <w:lang w:val="ru-RU"/>
        </w:rPr>
        <w:t>:</w:t>
      </w:r>
    </w:p>
    <w:p w:rsidR="00920126" w:rsidRPr="00A41A36" w:rsidRDefault="004A31EB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20126" w:rsidRPr="00A41A36">
        <w:rPr>
          <w:sz w:val="28"/>
          <w:szCs w:val="28"/>
          <w:lang w:val="ru-RU"/>
        </w:rPr>
        <w:t xml:space="preserve">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20126" w:rsidRPr="00A41A36" w:rsidRDefault="004A31EB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20126" w:rsidRPr="00A41A36">
        <w:rPr>
          <w:sz w:val="28"/>
          <w:szCs w:val="28"/>
          <w:lang w:val="ru-RU"/>
        </w:rPr>
        <w:t xml:space="preserve">создание оптимальных условий совместного воспитания и обучения детей с особыми образовательными </w:t>
      </w:r>
      <w:r w:rsidR="00920126" w:rsidRPr="007855F9">
        <w:rPr>
          <w:sz w:val="28"/>
          <w:szCs w:val="28"/>
          <w:lang w:val="ru-RU"/>
        </w:rPr>
        <w:t>потребностями и их сверстников</w:t>
      </w:r>
      <w:r w:rsidR="00920126" w:rsidRPr="00A41A36">
        <w:rPr>
          <w:sz w:val="28"/>
          <w:szCs w:val="28"/>
          <w:lang w:val="ru-RU"/>
        </w:rPr>
        <w:t xml:space="preserve">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20126" w:rsidRPr="00A41A36" w:rsidRDefault="004A31EB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20126" w:rsidRPr="00A41A36">
        <w:rPr>
          <w:sz w:val="28"/>
          <w:szCs w:val="28"/>
          <w:lang w:val="ru-RU"/>
        </w:rPr>
        <w:t>личностно-ориентированный подход в организации всех видов детской деятельности.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920126" w:rsidRPr="00A41A36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4" w:name="_Toc115877777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/>
        </w:rPr>
        <w:t>4</w:t>
      </w:r>
      <w:r w:rsidR="00AF0E93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4"/>
    </w:p>
    <w:p w:rsidR="004A31EB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</w:t>
      </w:r>
      <w:r w:rsidRPr="00A41A36">
        <w:rPr>
          <w:color w:val="000000"/>
          <w:kern w:val="0"/>
          <w:sz w:val="28"/>
          <w:szCs w:val="28"/>
          <w:lang w:val="ru-RU" w:eastAsia="ru-RU"/>
        </w:rPr>
        <w:lastRenderedPageBreak/>
        <w:t xml:space="preserve">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20126" w:rsidRPr="003F6C47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kern w:val="0"/>
          <w:sz w:val="28"/>
          <w:szCs w:val="28"/>
          <w:lang w:val="ru-RU" w:eastAsia="ru-RU"/>
        </w:rPr>
      </w:pPr>
      <w:r w:rsidRPr="003F6C47">
        <w:rPr>
          <w:kern w:val="0"/>
          <w:sz w:val="28"/>
          <w:szCs w:val="28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20126" w:rsidRPr="003F6C47" w:rsidRDefault="00920126" w:rsidP="004A31EB">
      <w:pPr>
        <w:widowControl/>
        <w:wordWrap/>
        <w:autoSpaceDE/>
        <w:autoSpaceDN/>
        <w:spacing w:line="360" w:lineRule="auto"/>
        <w:ind w:firstLine="709"/>
        <w:contextualSpacing/>
        <w:rPr>
          <w:kern w:val="0"/>
          <w:sz w:val="28"/>
          <w:szCs w:val="28"/>
          <w:lang w:val="ru-RU" w:eastAsia="ru-RU"/>
        </w:rPr>
      </w:pPr>
      <w:r w:rsidRPr="003F6C47">
        <w:rPr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</w:t>
      </w:r>
      <w:r w:rsidR="00FA78C2" w:rsidRPr="003F6C47">
        <w:rPr>
          <w:kern w:val="0"/>
          <w:sz w:val="28"/>
          <w:szCs w:val="28"/>
          <w:lang w:val="ru-RU" w:eastAsia="ru-RU"/>
        </w:rPr>
        <w:t xml:space="preserve">: </w:t>
      </w:r>
      <w:r w:rsidRPr="003F6C47">
        <w:rPr>
          <w:kern w:val="0"/>
          <w:sz w:val="28"/>
          <w:szCs w:val="28"/>
          <w:lang w:val="ru-RU" w:eastAsia="ru-RU"/>
        </w:rPr>
        <w:t xml:space="preserve">индивидуальные и групповые </w:t>
      </w:r>
      <w:r w:rsidR="003F6C47" w:rsidRPr="003F6C47">
        <w:rPr>
          <w:kern w:val="0"/>
          <w:sz w:val="28"/>
          <w:szCs w:val="28"/>
          <w:lang w:val="ru-RU" w:eastAsia="ru-RU"/>
        </w:rPr>
        <w:t>портфолио, похвальные грамоты</w:t>
      </w:r>
      <w:r w:rsidRPr="003F6C47">
        <w:rPr>
          <w:kern w:val="0"/>
          <w:sz w:val="28"/>
          <w:szCs w:val="28"/>
          <w:lang w:val="ru-RU" w:eastAsia="ru-RU"/>
        </w:rPr>
        <w:t>,</w:t>
      </w:r>
      <w:r w:rsidR="003F6C47" w:rsidRPr="003F6C47">
        <w:rPr>
          <w:kern w:val="0"/>
          <w:sz w:val="28"/>
          <w:szCs w:val="28"/>
          <w:lang w:val="ru-RU" w:eastAsia="ru-RU"/>
        </w:rPr>
        <w:t xml:space="preserve"> похвальные листы.</w:t>
      </w:r>
    </w:p>
    <w:p w:rsidR="004A31EB" w:rsidRPr="003F6C47" w:rsidRDefault="004A31EB" w:rsidP="004A31EB">
      <w:pPr>
        <w:pStyle w:val="c12"/>
        <w:shd w:val="clear" w:color="auto" w:fill="FFFFFF"/>
        <w:spacing w:before="0" w:beforeAutospacing="0" w:after="0" w:afterAutospacing="0" w:line="360" w:lineRule="auto"/>
        <w:ind w:left="114" w:firstLine="28"/>
        <w:contextualSpacing/>
        <w:jc w:val="both"/>
        <w:rPr>
          <w:sz w:val="28"/>
          <w:szCs w:val="28"/>
        </w:rPr>
      </w:pPr>
      <w:r w:rsidRPr="003F6C47">
        <w:rPr>
          <w:rStyle w:val="c1"/>
          <w:sz w:val="28"/>
          <w:szCs w:val="28"/>
        </w:rPr>
        <w:lastRenderedPageBreak/>
        <w:t>В школе применяются следующие формы поощрения:</w:t>
      </w:r>
    </w:p>
    <w:p w:rsidR="004A31EB" w:rsidRDefault="004A31EB" w:rsidP="004A31EB">
      <w:pPr>
        <w:pStyle w:val="c12"/>
        <w:shd w:val="clear" w:color="auto" w:fill="FFFFFF"/>
        <w:spacing w:before="0" w:beforeAutospacing="0" w:after="0" w:afterAutospacing="0" w:line="360" w:lineRule="auto"/>
        <w:ind w:left="140"/>
        <w:contextualSpacing/>
        <w:jc w:val="both"/>
        <w:rPr>
          <w:rStyle w:val="c1"/>
          <w:sz w:val="28"/>
          <w:szCs w:val="28"/>
        </w:rPr>
      </w:pPr>
      <w:r w:rsidRPr="003F6C47">
        <w:rPr>
          <w:rStyle w:val="c1"/>
          <w:sz w:val="28"/>
          <w:szCs w:val="28"/>
        </w:rPr>
        <w:t>- похвальный лист «За отличные успехи в учении»;</w:t>
      </w:r>
    </w:p>
    <w:p w:rsidR="003F6C47" w:rsidRPr="003F6C47" w:rsidRDefault="003F6C47" w:rsidP="004A31EB">
      <w:pPr>
        <w:pStyle w:val="c12"/>
        <w:shd w:val="clear" w:color="auto" w:fill="FFFFFF"/>
        <w:spacing w:before="0" w:beforeAutospacing="0" w:after="0" w:afterAutospacing="0" w:line="360" w:lineRule="auto"/>
        <w:ind w:left="14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похвальная грамота «За успехи в учебе»;</w:t>
      </w:r>
    </w:p>
    <w:p w:rsidR="004A31EB" w:rsidRPr="003F6C47" w:rsidRDefault="004A31EB" w:rsidP="003F6C47">
      <w:pPr>
        <w:pStyle w:val="c12"/>
        <w:shd w:val="clear" w:color="auto" w:fill="FFFFFF"/>
        <w:spacing w:before="0" w:beforeAutospacing="0" w:after="0" w:afterAutospacing="0" w:line="360" w:lineRule="auto"/>
        <w:ind w:left="140"/>
        <w:contextualSpacing/>
        <w:jc w:val="both"/>
        <w:rPr>
          <w:sz w:val="28"/>
          <w:szCs w:val="28"/>
        </w:rPr>
      </w:pPr>
      <w:r w:rsidRPr="003F6C47">
        <w:rPr>
          <w:rStyle w:val="c1"/>
          <w:sz w:val="28"/>
          <w:szCs w:val="28"/>
        </w:rPr>
        <w:t>- похвальная грамота «За особые успехи в изучении отдельных предметов»;</w:t>
      </w:r>
    </w:p>
    <w:p w:rsidR="003F6C47" w:rsidRPr="003F6C47" w:rsidRDefault="004A31EB" w:rsidP="004A31EB">
      <w:pPr>
        <w:pStyle w:val="c12"/>
        <w:shd w:val="clear" w:color="auto" w:fill="FFFFFF"/>
        <w:spacing w:before="0" w:beforeAutospacing="0" w:after="0" w:afterAutospacing="0" w:line="360" w:lineRule="auto"/>
        <w:ind w:left="140" w:right="582"/>
        <w:contextualSpacing/>
        <w:jc w:val="both"/>
        <w:rPr>
          <w:rStyle w:val="c1"/>
          <w:sz w:val="28"/>
          <w:szCs w:val="28"/>
        </w:rPr>
      </w:pPr>
      <w:r w:rsidRPr="003F6C47">
        <w:rPr>
          <w:rStyle w:val="c1"/>
          <w:sz w:val="28"/>
          <w:szCs w:val="28"/>
        </w:rPr>
        <w:t xml:space="preserve">- </w:t>
      </w:r>
      <w:r w:rsidR="003F6C47" w:rsidRPr="003F6C47">
        <w:rPr>
          <w:rStyle w:val="c1"/>
          <w:sz w:val="28"/>
          <w:szCs w:val="28"/>
        </w:rPr>
        <w:t>похвальный лист «За участие в спортивных мероприятиях».</w:t>
      </w:r>
    </w:p>
    <w:p w:rsidR="003F6C47" w:rsidRPr="003F6C47" w:rsidRDefault="003F6C47" w:rsidP="003F6C47">
      <w:pPr>
        <w:pStyle w:val="c12"/>
        <w:shd w:val="clear" w:color="auto" w:fill="FFFFFF"/>
        <w:spacing w:before="0" w:beforeAutospacing="0" w:after="0" w:afterAutospacing="0" w:line="360" w:lineRule="auto"/>
        <w:ind w:left="140" w:right="582"/>
        <w:contextualSpacing/>
        <w:jc w:val="both"/>
        <w:rPr>
          <w:rStyle w:val="c1"/>
          <w:sz w:val="28"/>
          <w:szCs w:val="28"/>
        </w:rPr>
      </w:pPr>
      <w:r w:rsidRPr="003F6C47">
        <w:rPr>
          <w:rStyle w:val="c1"/>
          <w:sz w:val="28"/>
          <w:szCs w:val="28"/>
        </w:rPr>
        <w:t>- похвальная грамота «За участие в олимпиаде»;</w:t>
      </w:r>
    </w:p>
    <w:p w:rsidR="004A31EB" w:rsidRPr="003F6C47" w:rsidRDefault="004A31EB" w:rsidP="003F6C47">
      <w:pPr>
        <w:pStyle w:val="c12"/>
        <w:shd w:val="clear" w:color="auto" w:fill="FFFFFF"/>
        <w:spacing w:before="0" w:beforeAutospacing="0" w:after="0" w:afterAutospacing="0" w:line="360" w:lineRule="auto"/>
        <w:ind w:right="228" w:firstLine="708"/>
        <w:contextualSpacing/>
        <w:jc w:val="both"/>
        <w:rPr>
          <w:sz w:val="28"/>
          <w:szCs w:val="28"/>
        </w:rPr>
      </w:pPr>
      <w:r w:rsidRPr="003F6C47">
        <w:rPr>
          <w:rStyle w:val="c1"/>
          <w:sz w:val="28"/>
          <w:szCs w:val="28"/>
        </w:rPr>
        <w:t xml:space="preserve">Всеми обучающимися школы ведется портфолио. </w:t>
      </w:r>
    </w:p>
    <w:p w:rsidR="00FA78C2" w:rsidRPr="007855F9" w:rsidRDefault="00FA78C2" w:rsidP="00FA78C2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</w:p>
    <w:p w:rsidR="00920126" w:rsidRPr="007855F9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5" w:name="_Toc115877778"/>
      <w:r w:rsidRPr="007855F9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7855F9">
        <w:rPr>
          <w:b/>
          <w:bCs/>
          <w:color w:val="000000"/>
          <w:w w:val="0"/>
          <w:sz w:val="28"/>
          <w:szCs w:val="28"/>
          <w:lang w:val="ru-RU"/>
        </w:rPr>
        <w:t>5</w:t>
      </w:r>
      <w:r w:rsidR="00DA6B05" w:rsidRPr="007855F9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7855F9">
        <w:rPr>
          <w:b/>
          <w:bCs/>
          <w:color w:val="000000"/>
          <w:w w:val="0"/>
          <w:sz w:val="28"/>
          <w:szCs w:val="28"/>
          <w:lang w:val="ru-RU"/>
        </w:rPr>
        <w:t xml:space="preserve"> Анализ воспитательного процесса</w:t>
      </w:r>
      <w:bookmarkEnd w:id="35"/>
    </w:p>
    <w:p w:rsidR="00920126" w:rsidRPr="007855F9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 xml:space="preserve">Анализ воспитательного процесса осуществляется в соответствии с </w:t>
      </w:r>
      <w:r w:rsidR="00CD58E5" w:rsidRPr="007855F9">
        <w:rPr>
          <w:bCs/>
          <w:color w:val="000000"/>
          <w:w w:val="0"/>
          <w:sz w:val="28"/>
          <w:szCs w:val="28"/>
          <w:lang w:val="ru-RU"/>
        </w:rPr>
        <w:t>целевыми ориентирами ожидаемых результатов воспитания</w:t>
      </w:r>
      <w:r w:rsidRPr="007855F9">
        <w:rPr>
          <w:bCs/>
          <w:color w:val="000000"/>
          <w:w w:val="0"/>
          <w:sz w:val="28"/>
          <w:szCs w:val="28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>Основным методом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адекватного подбора видов, форм и содержания совместной деятельности с обучающимися, коллегами, социальными партнерами);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распредел</w:t>
      </w:r>
      <w:r w:rsidR="00CD58E5">
        <w:rPr>
          <w:bCs/>
          <w:color w:val="000000"/>
          <w:w w:val="0"/>
          <w:sz w:val="28"/>
          <w:szCs w:val="28"/>
          <w:lang w:val="ru-RU"/>
        </w:rPr>
        <w:t>ё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>
        <w:rPr>
          <w:bCs/>
          <w:color w:val="000000"/>
          <w:w w:val="0"/>
          <w:sz w:val="28"/>
          <w:szCs w:val="28"/>
          <w:lang w:val="ru-RU"/>
        </w:rPr>
        <w:t>—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Основные направления анализа воспитательного процесса</w:t>
      </w:r>
      <w:r w:rsidR="00FA78C2">
        <w:rPr>
          <w:bCs/>
          <w:color w:val="000000"/>
          <w:w w:val="0"/>
          <w:sz w:val="28"/>
          <w:szCs w:val="28"/>
          <w:lang w:val="ru-RU"/>
        </w:rPr>
        <w:t>: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>
        <w:rPr>
          <w:bCs/>
          <w:color w:val="000000"/>
          <w:w w:val="0"/>
          <w:sz w:val="28"/>
          <w:szCs w:val="28"/>
          <w:lang w:val="ru-RU"/>
        </w:rPr>
        <w:t>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  <w:r w:rsidR="00043673">
        <w:rPr>
          <w:bCs/>
          <w:color w:val="000000"/>
          <w:w w:val="0"/>
          <w:sz w:val="28"/>
          <w:szCs w:val="28"/>
          <w:lang w:val="ru-RU"/>
        </w:rPr>
        <w:t>Основным с</w:t>
      </w:r>
      <w:r w:rsidRPr="00A41A36">
        <w:rPr>
          <w:bCs/>
          <w:color w:val="000000"/>
          <w:w w:val="0"/>
          <w:sz w:val="28"/>
          <w:szCs w:val="28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>
        <w:rPr>
          <w:bCs/>
          <w:color w:val="000000"/>
          <w:w w:val="0"/>
          <w:sz w:val="28"/>
          <w:szCs w:val="28"/>
          <w:lang w:val="ru-RU"/>
        </w:rPr>
        <w:t>ов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>
        <w:rPr>
          <w:bCs/>
          <w:color w:val="000000"/>
          <w:w w:val="0"/>
          <w:sz w:val="28"/>
          <w:szCs w:val="28"/>
          <w:lang w:val="ru-RU"/>
        </w:rPr>
        <w:t>о</w:t>
      </w:r>
      <w:r w:rsidRPr="00A41A36">
        <w:rPr>
          <w:bCs/>
          <w:color w:val="000000"/>
          <w:w w:val="0"/>
          <w:sz w:val="28"/>
          <w:szCs w:val="28"/>
          <w:lang w:val="ru-RU"/>
        </w:rPr>
        <w:t>чивается на вопросах, связанных с качеством: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проводимых общешкольных основных дел, мероприятий;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классных руководителей и их классов;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организуемой внеурочной деятельности обучающихся;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внешкольных мероприятий; 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создания и поддержки предметно-пространственной среды;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взаимодействия с родительским сообществом;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ученического самоуправления;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профилактике и безопасности;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профориентации обучающихся;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действующих в школе детских общественных объединений;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школьных медиа;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школьного музея (музеев);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добровольческой деятельности обучающихся;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школьных спортивных клубов;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школьного театра (театров).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highlight w:val="yellow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коллегиальным органом управления в школе.</w:t>
      </w:r>
    </w:p>
    <w:p w:rsidR="00B15A17" w:rsidRPr="00F66A22" w:rsidRDefault="00DA6B05" w:rsidP="00F66A22">
      <w:pPr>
        <w:tabs>
          <w:tab w:val="left" w:pos="851"/>
        </w:tabs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 </w:t>
      </w:r>
    </w:p>
    <w:sectPr w:rsidR="00B15A17" w:rsidRPr="00F66A22" w:rsidSect="0077581E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1E" w:rsidRDefault="0077581E" w:rsidP="00E56EEA">
      <w:r>
        <w:separator/>
      </w:r>
    </w:p>
  </w:endnote>
  <w:endnote w:type="continuationSeparator" w:id="0">
    <w:p w:rsidR="0077581E" w:rsidRDefault="0077581E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1E" w:rsidRDefault="0077581E" w:rsidP="00E56EEA">
      <w:r>
        <w:separator/>
      </w:r>
    </w:p>
  </w:footnote>
  <w:footnote w:type="continuationSeparator" w:id="0">
    <w:p w:rsidR="0077581E" w:rsidRDefault="0077581E" w:rsidP="00E56EEA">
      <w:r>
        <w:continuationSeparator/>
      </w:r>
    </w:p>
  </w:footnote>
  <w:footnote w:id="1">
    <w:p w:rsidR="0077581E" w:rsidRPr="00EF5751" w:rsidRDefault="0077581E" w:rsidP="00A63D7F">
      <w:pPr>
        <w:pStyle w:val="a5"/>
        <w:jc w:val="both"/>
      </w:pPr>
      <w:r w:rsidRPr="00EF5751">
        <w:rPr>
          <w:rStyle w:val="a7"/>
        </w:rPr>
        <w:footnoteRef/>
      </w:r>
      <w:r w:rsidRPr="00EF5751">
        <w:t xml:space="preserve"> </w:t>
      </w:r>
      <w:r w:rsidRPr="00A66919">
        <w:t>Федеральный закон от 29.12.2012</w:t>
      </w:r>
      <w:r w:rsidRPr="00EF5751">
        <w:t xml:space="preserve"> № 273-ФЗ «Об образовании в Российской Федерации, (ст. 2, п. 2)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2C8D"/>
    <w:multiLevelType w:val="hybridMultilevel"/>
    <w:tmpl w:val="BA304C2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 w15:restartNumberingAfterBreak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 w15:restartNumberingAfterBreak="0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6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9155D6"/>
    <w:multiLevelType w:val="multilevel"/>
    <w:tmpl w:val="7E3E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4" w15:restartNumberingAfterBreak="0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36"/>
  </w:num>
  <w:num w:numId="5">
    <w:abstractNumId w:val="42"/>
  </w:num>
  <w:num w:numId="6">
    <w:abstractNumId w:val="29"/>
  </w:num>
  <w:num w:numId="7">
    <w:abstractNumId w:val="19"/>
  </w:num>
  <w:num w:numId="8">
    <w:abstractNumId w:val="2"/>
  </w:num>
  <w:num w:numId="9">
    <w:abstractNumId w:val="33"/>
  </w:num>
  <w:num w:numId="10">
    <w:abstractNumId w:val="16"/>
  </w:num>
  <w:num w:numId="11">
    <w:abstractNumId w:val="18"/>
  </w:num>
  <w:num w:numId="12">
    <w:abstractNumId w:val="1"/>
  </w:num>
  <w:num w:numId="13">
    <w:abstractNumId w:val="35"/>
  </w:num>
  <w:num w:numId="14">
    <w:abstractNumId w:val="31"/>
  </w:num>
  <w:num w:numId="15">
    <w:abstractNumId w:val="14"/>
  </w:num>
  <w:num w:numId="16">
    <w:abstractNumId w:val="12"/>
  </w:num>
  <w:num w:numId="17">
    <w:abstractNumId w:val="5"/>
  </w:num>
  <w:num w:numId="18">
    <w:abstractNumId w:val="37"/>
  </w:num>
  <w:num w:numId="19">
    <w:abstractNumId w:val="40"/>
  </w:num>
  <w:num w:numId="20">
    <w:abstractNumId w:val="3"/>
  </w:num>
  <w:num w:numId="21">
    <w:abstractNumId w:val="22"/>
  </w:num>
  <w:num w:numId="22">
    <w:abstractNumId w:val="39"/>
  </w:num>
  <w:num w:numId="23">
    <w:abstractNumId w:val="27"/>
  </w:num>
  <w:num w:numId="24">
    <w:abstractNumId w:val="7"/>
  </w:num>
  <w:num w:numId="25">
    <w:abstractNumId w:val="9"/>
  </w:num>
  <w:num w:numId="26">
    <w:abstractNumId w:val="28"/>
  </w:num>
  <w:num w:numId="27">
    <w:abstractNumId w:val="32"/>
  </w:num>
  <w:num w:numId="28">
    <w:abstractNumId w:val="8"/>
  </w:num>
  <w:num w:numId="29">
    <w:abstractNumId w:val="20"/>
  </w:num>
  <w:num w:numId="30">
    <w:abstractNumId w:val="34"/>
  </w:num>
  <w:num w:numId="31">
    <w:abstractNumId w:val="26"/>
  </w:num>
  <w:num w:numId="32">
    <w:abstractNumId w:val="15"/>
  </w:num>
  <w:num w:numId="33">
    <w:abstractNumId w:val="24"/>
  </w:num>
  <w:num w:numId="34">
    <w:abstractNumId w:val="41"/>
  </w:num>
  <w:num w:numId="35">
    <w:abstractNumId w:val="38"/>
  </w:num>
  <w:num w:numId="36">
    <w:abstractNumId w:val="11"/>
  </w:num>
  <w:num w:numId="37">
    <w:abstractNumId w:val="25"/>
  </w:num>
  <w:num w:numId="38">
    <w:abstractNumId w:val="43"/>
  </w:num>
  <w:num w:numId="39">
    <w:abstractNumId w:val="44"/>
  </w:num>
  <w:num w:numId="40">
    <w:abstractNumId w:val="10"/>
  </w:num>
  <w:num w:numId="41">
    <w:abstractNumId w:val="4"/>
  </w:num>
  <w:num w:numId="42">
    <w:abstractNumId w:val="17"/>
  </w:num>
  <w:num w:numId="43">
    <w:abstractNumId w:val="6"/>
  </w:num>
  <w:num w:numId="44">
    <w:abstractNumId w:val="30"/>
  </w:num>
  <w:num w:numId="45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EEA"/>
    <w:rsid w:val="000036A9"/>
    <w:rsid w:val="00005CD9"/>
    <w:rsid w:val="000203BF"/>
    <w:rsid w:val="00025392"/>
    <w:rsid w:val="00043673"/>
    <w:rsid w:val="00047FE6"/>
    <w:rsid w:val="00053050"/>
    <w:rsid w:val="00054D3E"/>
    <w:rsid w:val="00054FC8"/>
    <w:rsid w:val="0005503E"/>
    <w:rsid w:val="00076AD6"/>
    <w:rsid w:val="000A16FF"/>
    <w:rsid w:val="000A479A"/>
    <w:rsid w:val="000B0CA8"/>
    <w:rsid w:val="000B1563"/>
    <w:rsid w:val="000B287F"/>
    <w:rsid w:val="000C76E2"/>
    <w:rsid w:val="000D12FC"/>
    <w:rsid w:val="000E11D3"/>
    <w:rsid w:val="000E1783"/>
    <w:rsid w:val="000F1EA0"/>
    <w:rsid w:val="000F63F3"/>
    <w:rsid w:val="00100C85"/>
    <w:rsid w:val="00101801"/>
    <w:rsid w:val="00103AC1"/>
    <w:rsid w:val="001044EB"/>
    <w:rsid w:val="0012220C"/>
    <w:rsid w:val="001242AE"/>
    <w:rsid w:val="00126E72"/>
    <w:rsid w:val="0012737F"/>
    <w:rsid w:val="001377A5"/>
    <w:rsid w:val="001406A3"/>
    <w:rsid w:val="00144D6F"/>
    <w:rsid w:val="0014722C"/>
    <w:rsid w:val="0015272E"/>
    <w:rsid w:val="00173C3F"/>
    <w:rsid w:val="0017558D"/>
    <w:rsid w:val="001816CF"/>
    <w:rsid w:val="001917E6"/>
    <w:rsid w:val="001C0827"/>
    <w:rsid w:val="001E1514"/>
    <w:rsid w:val="002178FA"/>
    <w:rsid w:val="0023363F"/>
    <w:rsid w:val="00234A46"/>
    <w:rsid w:val="00251427"/>
    <w:rsid w:val="0026425E"/>
    <w:rsid w:val="002719B0"/>
    <w:rsid w:val="00273AF7"/>
    <w:rsid w:val="00277B0E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22CDE"/>
    <w:rsid w:val="00335931"/>
    <w:rsid w:val="00341EC4"/>
    <w:rsid w:val="00342F84"/>
    <w:rsid w:val="00351339"/>
    <w:rsid w:val="00351EC0"/>
    <w:rsid w:val="003522D7"/>
    <w:rsid w:val="003526F2"/>
    <w:rsid w:val="003712D0"/>
    <w:rsid w:val="003726BC"/>
    <w:rsid w:val="0038245E"/>
    <w:rsid w:val="00386081"/>
    <w:rsid w:val="00392407"/>
    <w:rsid w:val="00396934"/>
    <w:rsid w:val="003A05D1"/>
    <w:rsid w:val="003D5F39"/>
    <w:rsid w:val="003E2254"/>
    <w:rsid w:val="003E7461"/>
    <w:rsid w:val="003F03B7"/>
    <w:rsid w:val="003F096E"/>
    <w:rsid w:val="003F6C47"/>
    <w:rsid w:val="00425115"/>
    <w:rsid w:val="00425B37"/>
    <w:rsid w:val="00430D44"/>
    <w:rsid w:val="004339BE"/>
    <w:rsid w:val="004343BE"/>
    <w:rsid w:val="0044657F"/>
    <w:rsid w:val="00454712"/>
    <w:rsid w:val="0047126B"/>
    <w:rsid w:val="00481702"/>
    <w:rsid w:val="00482079"/>
    <w:rsid w:val="00485140"/>
    <w:rsid w:val="004863E4"/>
    <w:rsid w:val="00493D59"/>
    <w:rsid w:val="00494ADF"/>
    <w:rsid w:val="004A31EB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46565"/>
    <w:rsid w:val="005570FE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B0E37"/>
    <w:rsid w:val="005C2F80"/>
    <w:rsid w:val="005C4BA3"/>
    <w:rsid w:val="005D0134"/>
    <w:rsid w:val="005F6611"/>
    <w:rsid w:val="005F6BFE"/>
    <w:rsid w:val="00601084"/>
    <w:rsid w:val="006067B1"/>
    <w:rsid w:val="0061166F"/>
    <w:rsid w:val="006173F6"/>
    <w:rsid w:val="006242FA"/>
    <w:rsid w:val="00667463"/>
    <w:rsid w:val="00676BD7"/>
    <w:rsid w:val="00681001"/>
    <w:rsid w:val="00684F98"/>
    <w:rsid w:val="0069132C"/>
    <w:rsid w:val="006A2A29"/>
    <w:rsid w:val="006B37BA"/>
    <w:rsid w:val="006C42E9"/>
    <w:rsid w:val="006D3D85"/>
    <w:rsid w:val="006D3F14"/>
    <w:rsid w:val="006E27F7"/>
    <w:rsid w:val="006F3C49"/>
    <w:rsid w:val="006F5FE1"/>
    <w:rsid w:val="0070063F"/>
    <w:rsid w:val="00706549"/>
    <w:rsid w:val="007271F0"/>
    <w:rsid w:val="007305A0"/>
    <w:rsid w:val="00736EAE"/>
    <w:rsid w:val="00737102"/>
    <w:rsid w:val="007400D6"/>
    <w:rsid w:val="00741859"/>
    <w:rsid w:val="00741B01"/>
    <w:rsid w:val="0076205B"/>
    <w:rsid w:val="0076655E"/>
    <w:rsid w:val="0077581E"/>
    <w:rsid w:val="00783FA5"/>
    <w:rsid w:val="007855F9"/>
    <w:rsid w:val="007A2D20"/>
    <w:rsid w:val="007A4CCC"/>
    <w:rsid w:val="007A62EF"/>
    <w:rsid w:val="007C0A98"/>
    <w:rsid w:val="007C1B47"/>
    <w:rsid w:val="007C3159"/>
    <w:rsid w:val="007C5427"/>
    <w:rsid w:val="007C79C6"/>
    <w:rsid w:val="007D2111"/>
    <w:rsid w:val="007E194F"/>
    <w:rsid w:val="007E2374"/>
    <w:rsid w:val="0080201F"/>
    <w:rsid w:val="008156C8"/>
    <w:rsid w:val="0081637B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A7500"/>
    <w:rsid w:val="008C6EAC"/>
    <w:rsid w:val="008D1DD1"/>
    <w:rsid w:val="008E0D3C"/>
    <w:rsid w:val="00913680"/>
    <w:rsid w:val="00920126"/>
    <w:rsid w:val="00925B77"/>
    <w:rsid w:val="00931C48"/>
    <w:rsid w:val="009607B3"/>
    <w:rsid w:val="009664B5"/>
    <w:rsid w:val="009664F9"/>
    <w:rsid w:val="00966BC6"/>
    <w:rsid w:val="00976A3C"/>
    <w:rsid w:val="0098055B"/>
    <w:rsid w:val="009811EF"/>
    <w:rsid w:val="009868C5"/>
    <w:rsid w:val="00986B6A"/>
    <w:rsid w:val="00994583"/>
    <w:rsid w:val="009A1663"/>
    <w:rsid w:val="009C2535"/>
    <w:rsid w:val="009C46B7"/>
    <w:rsid w:val="009E794D"/>
    <w:rsid w:val="00A06C0C"/>
    <w:rsid w:val="00A156AB"/>
    <w:rsid w:val="00A16E44"/>
    <w:rsid w:val="00A21F18"/>
    <w:rsid w:val="00A33892"/>
    <w:rsid w:val="00A36869"/>
    <w:rsid w:val="00A41A36"/>
    <w:rsid w:val="00A42D46"/>
    <w:rsid w:val="00A43ABB"/>
    <w:rsid w:val="00A63D7F"/>
    <w:rsid w:val="00A664FA"/>
    <w:rsid w:val="00A66919"/>
    <w:rsid w:val="00A705CE"/>
    <w:rsid w:val="00A71001"/>
    <w:rsid w:val="00A8119B"/>
    <w:rsid w:val="00A90680"/>
    <w:rsid w:val="00A927AB"/>
    <w:rsid w:val="00A93073"/>
    <w:rsid w:val="00AA6202"/>
    <w:rsid w:val="00AC198C"/>
    <w:rsid w:val="00AD79E1"/>
    <w:rsid w:val="00AE0BB2"/>
    <w:rsid w:val="00AF0E93"/>
    <w:rsid w:val="00AF6A45"/>
    <w:rsid w:val="00AF6FB5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A11FE"/>
    <w:rsid w:val="00BA5E42"/>
    <w:rsid w:val="00BE2884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F21"/>
    <w:rsid w:val="00C57A6D"/>
    <w:rsid w:val="00C65244"/>
    <w:rsid w:val="00C67852"/>
    <w:rsid w:val="00C72246"/>
    <w:rsid w:val="00C83152"/>
    <w:rsid w:val="00CA0792"/>
    <w:rsid w:val="00CA464A"/>
    <w:rsid w:val="00CB4D83"/>
    <w:rsid w:val="00CC206B"/>
    <w:rsid w:val="00CD2C27"/>
    <w:rsid w:val="00CD58E5"/>
    <w:rsid w:val="00CE115B"/>
    <w:rsid w:val="00CE7803"/>
    <w:rsid w:val="00D23EA1"/>
    <w:rsid w:val="00D274FC"/>
    <w:rsid w:val="00D323B3"/>
    <w:rsid w:val="00D3471B"/>
    <w:rsid w:val="00D35875"/>
    <w:rsid w:val="00D565C0"/>
    <w:rsid w:val="00D61495"/>
    <w:rsid w:val="00D64A60"/>
    <w:rsid w:val="00D702D9"/>
    <w:rsid w:val="00D8124A"/>
    <w:rsid w:val="00DA2328"/>
    <w:rsid w:val="00DA2B8C"/>
    <w:rsid w:val="00DA6B05"/>
    <w:rsid w:val="00DB2196"/>
    <w:rsid w:val="00DB3AFA"/>
    <w:rsid w:val="00DB4EF7"/>
    <w:rsid w:val="00DC1260"/>
    <w:rsid w:val="00DC21B7"/>
    <w:rsid w:val="00DF4D00"/>
    <w:rsid w:val="00E00B27"/>
    <w:rsid w:val="00E076E1"/>
    <w:rsid w:val="00E166E0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95BA5"/>
    <w:rsid w:val="00EC21EE"/>
    <w:rsid w:val="00EC7063"/>
    <w:rsid w:val="00ED5D53"/>
    <w:rsid w:val="00EF5751"/>
    <w:rsid w:val="00F05574"/>
    <w:rsid w:val="00F11239"/>
    <w:rsid w:val="00F13226"/>
    <w:rsid w:val="00F16799"/>
    <w:rsid w:val="00F37390"/>
    <w:rsid w:val="00F4009B"/>
    <w:rsid w:val="00F4394E"/>
    <w:rsid w:val="00F479C6"/>
    <w:rsid w:val="00F51146"/>
    <w:rsid w:val="00F66A22"/>
    <w:rsid w:val="00F72A1F"/>
    <w:rsid w:val="00F75DA5"/>
    <w:rsid w:val="00F83F5E"/>
    <w:rsid w:val="00F844C0"/>
    <w:rsid w:val="00FA78C2"/>
    <w:rsid w:val="00FB2D7E"/>
    <w:rsid w:val="00FB363B"/>
    <w:rsid w:val="00FB3741"/>
    <w:rsid w:val="00FD0770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70925-2539-4292-B818-09A1976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c12">
    <w:name w:val="c12"/>
    <w:basedOn w:val="a"/>
    <w:rsid w:val="00DB4EF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basedOn w:val="a0"/>
    <w:rsid w:val="00DB4EF7"/>
  </w:style>
  <w:style w:type="character" w:customStyle="1" w:styleId="c23">
    <w:name w:val="c23"/>
    <w:basedOn w:val="a0"/>
    <w:rsid w:val="00667463"/>
  </w:style>
  <w:style w:type="character" w:customStyle="1" w:styleId="c81">
    <w:name w:val="c81"/>
    <w:basedOn w:val="a0"/>
    <w:rsid w:val="0066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E598-13FD-4B52-BF36-B5E26EAC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43</Pages>
  <Words>10363</Words>
  <Characters>59070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8</cp:revision>
  <cp:lastPrinted>2022-03-31T14:06:00Z</cp:lastPrinted>
  <dcterms:created xsi:type="dcterms:W3CDTF">2022-09-28T20:18:00Z</dcterms:created>
  <dcterms:modified xsi:type="dcterms:W3CDTF">2022-10-07T22:43:00Z</dcterms:modified>
</cp:coreProperties>
</file>